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after="2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Agenturvertrag</w:t>
      </w:r>
    </w:p>
    <w:p>
      <w:pPr>
        <w:pStyle w:val="Основной текст"/>
        <w:spacing w:after="20" w:line="240" w:lineRule="auto"/>
        <w:jc w:val="both"/>
        <w:rPr>
          <w:rFonts w:ascii="Times New Roman" w:cs="Times New Roman" w:hAnsi="Times New Roman" w:eastAsia="Times New Roman"/>
          <w:sz w:val="20"/>
          <w:szCs w:val="20"/>
        </w:rPr>
      </w:pPr>
    </w:p>
    <w:p>
      <w:pPr>
        <w:pStyle w:val="Основной текст"/>
        <w:spacing w:after="20" w:line="240" w:lineRule="auto"/>
        <w:jc w:val="both"/>
        <w:rPr>
          <w:rFonts w:ascii="Times New Roman" w:cs="Times New Roman" w:hAnsi="Times New Roman" w:eastAsia="Times New Roman"/>
          <w:b w:val="1"/>
          <w:bCs w:val="1"/>
          <w:sz w:val="20"/>
          <w:szCs w:val="20"/>
        </w:rPr>
      </w:pPr>
    </w:p>
    <w:p>
      <w:pPr>
        <w:pStyle w:val="Основной текст"/>
        <w:spacing w:after="2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de-DE"/>
        </w:rPr>
        <w:t>zwischen</w:t>
      </w:r>
      <w:r>
        <w:rPr>
          <w:rFonts w:ascii="Times New Roman" w:cs="Times New Roman" w:hAnsi="Times New Roman" w:eastAsia="Times New Roman"/>
          <w:b w:val="1"/>
          <w:bCs w:val="1"/>
          <w:sz w:val="20"/>
          <w:szCs w:val="20"/>
        </w:rPr>
        <w:br w:type="textWrapping"/>
      </w:r>
    </w:p>
    <w:p>
      <w:pPr>
        <w:pStyle w:val="Основной текст"/>
        <w:spacing w:after="2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der </w:t>
      </w:r>
      <w:r>
        <w:rPr>
          <w:rFonts w:ascii="Times New Roman" w:hAnsi="Times New Roman"/>
          <w:b w:val="1"/>
          <w:bCs w:val="1"/>
          <w:sz w:val="20"/>
          <w:szCs w:val="20"/>
          <w:rtl w:val="0"/>
          <w:lang w:val="de-DE"/>
        </w:rPr>
        <w:t>Aristeya Tour GmbH</w:t>
      </w:r>
      <w:r>
        <w:rPr>
          <w:rFonts w:ascii="Times New Roman" w:hAnsi="Times New Roman"/>
          <w:sz w:val="20"/>
          <w:szCs w:val="20"/>
          <w:rtl w:val="0"/>
          <w:lang w:val="de-DE"/>
        </w:rPr>
        <w:t>, vertreten durch die Gesch</w:t>
      </w:r>
      <w:r>
        <w:rPr>
          <w:rFonts w:ascii="Times New Roman" w:hAnsi="Times New Roman" w:hint="default"/>
          <w:sz w:val="20"/>
          <w:szCs w:val="20"/>
          <w:rtl w:val="0"/>
        </w:rPr>
        <w:t>ä</w:t>
      </w:r>
      <w:r>
        <w:rPr>
          <w:rFonts w:ascii="Times New Roman" w:hAnsi="Times New Roman"/>
          <w:sz w:val="20"/>
          <w:szCs w:val="20"/>
          <w:rtl w:val="0"/>
          <w:lang w:val="de-DE"/>
        </w:rPr>
        <w:t>ftsf</w:t>
      </w:r>
      <w:r>
        <w:rPr>
          <w:rFonts w:ascii="Times New Roman" w:hAnsi="Times New Roman" w:hint="default"/>
          <w:sz w:val="20"/>
          <w:szCs w:val="20"/>
          <w:rtl w:val="0"/>
        </w:rPr>
        <w:t>ü</w:t>
      </w:r>
      <w:r>
        <w:rPr>
          <w:rFonts w:ascii="Times New Roman" w:hAnsi="Times New Roman"/>
          <w:sz w:val="20"/>
          <w:szCs w:val="20"/>
          <w:rtl w:val="0"/>
          <w:lang w:val="de-DE"/>
        </w:rPr>
        <w:t xml:space="preserve">hrerin Frau Olga Ponomarova, eingetragen im Handelsregister des Amtsgerichts Bamberg unter HRB 11946, </w:t>
      </w:r>
    </w:p>
    <w:p>
      <w:pPr>
        <w:pStyle w:val="Основной текст"/>
        <w:spacing w:after="20" w:line="240" w:lineRule="auto"/>
        <w:jc w:val="both"/>
        <w:rPr>
          <w:rFonts w:ascii="Times New Roman" w:cs="Times New Roman" w:hAnsi="Times New Roman" w:eastAsia="Times New Roman"/>
          <w:sz w:val="20"/>
          <w:szCs w:val="20"/>
        </w:rPr>
      </w:pPr>
      <w:r>
        <w:rPr>
          <w:rFonts w:ascii="Times New Roman" w:hAnsi="Times New Roman"/>
          <w:sz w:val="20"/>
          <w:szCs w:val="20"/>
          <w:rtl w:val="0"/>
        </w:rPr>
        <w:t>L</w:t>
      </w:r>
      <w:r>
        <w:rPr>
          <w:rFonts w:ascii="Times New Roman" w:hAnsi="Times New Roman" w:hint="default"/>
          <w:sz w:val="20"/>
          <w:szCs w:val="20"/>
          <w:rtl w:val="0"/>
          <w:lang w:val="sv-SE"/>
        </w:rPr>
        <w:t>ö</w:t>
      </w:r>
      <w:r>
        <w:rPr>
          <w:rFonts w:ascii="Times New Roman" w:hAnsi="Times New Roman"/>
          <w:sz w:val="20"/>
          <w:szCs w:val="20"/>
          <w:rtl w:val="0"/>
          <w:lang w:val="de-DE"/>
        </w:rPr>
        <w:t>schw</w:t>
      </w:r>
      <w:r>
        <w:rPr>
          <w:rFonts w:ascii="Times New Roman" w:hAnsi="Times New Roman" w:hint="default"/>
          <w:sz w:val="20"/>
          <w:szCs w:val="20"/>
          <w:rtl w:val="0"/>
          <w:lang w:val="sv-SE"/>
        </w:rPr>
        <w:t>ö</w:t>
      </w:r>
      <w:r>
        <w:rPr>
          <w:rFonts w:ascii="Times New Roman" w:hAnsi="Times New Roman"/>
          <w:sz w:val="20"/>
          <w:szCs w:val="20"/>
          <w:rtl w:val="0"/>
        </w:rPr>
        <w:t>hrdstra</w:t>
      </w:r>
      <w:r>
        <w:rPr>
          <w:rFonts w:ascii="Times New Roman" w:hAnsi="Times New Roman" w:hint="default"/>
          <w:sz w:val="20"/>
          <w:szCs w:val="20"/>
          <w:rtl w:val="0"/>
          <w:lang w:val="de-DE"/>
        </w:rPr>
        <w:t>ß</w:t>
      </w:r>
      <w:r>
        <w:rPr>
          <w:rFonts w:ascii="Times New Roman" w:hAnsi="Times New Roman"/>
          <w:sz w:val="20"/>
          <w:szCs w:val="20"/>
          <w:rtl w:val="0"/>
          <w:lang w:val="de-DE"/>
        </w:rPr>
        <w:t>e 5D, 91301 Forchheim,</w:t>
      </w:r>
    </w:p>
    <w:p>
      <w:pPr>
        <w:pStyle w:val="По умолчанию"/>
        <w:suppressAutoHyphens w:val="1"/>
        <w:spacing w:before="0" w:after="20" w:line="240" w:lineRule="auto"/>
        <w:jc w:val="both"/>
        <w:rPr>
          <w:rFonts w:ascii="Times New Roman" w:cs="Times New Roman" w:hAnsi="Times New Roman" w:eastAsia="Times New Roman"/>
          <w:sz w:val="20"/>
          <w:szCs w:val="20"/>
        </w:rPr>
      </w:pPr>
    </w:p>
    <w:p>
      <w:pPr>
        <w:pStyle w:val="По умолчанию"/>
        <w:suppressAutoHyphens w:val="1"/>
        <w:spacing w:before="0" w:after="20" w:line="240" w:lineRule="auto"/>
        <w:jc w:val="both"/>
        <w:rPr>
          <w:rFonts w:ascii="Times New Roman" w:cs="Times New Roman" w:hAnsi="Times New Roman" w:eastAsia="Times New Roman"/>
          <w:sz w:val="20"/>
          <w:szCs w:val="20"/>
        </w:rPr>
      </w:pPr>
      <w:r>
        <w:rPr>
          <w:rFonts w:ascii="Times New Roman" w:hAnsi="Times New Roman" w:hint="default"/>
          <w:sz w:val="20"/>
          <w:szCs w:val="20"/>
          <w:rtl w:val="0"/>
        </w:rPr>
        <w:t xml:space="preserve">– </w:t>
      </w:r>
      <w:r>
        <w:rPr>
          <w:rFonts w:ascii="Times New Roman" w:hAnsi="Times New Roman"/>
          <w:sz w:val="20"/>
          <w:szCs w:val="20"/>
          <w:rtl w:val="0"/>
          <w:lang w:val="de-DE"/>
        </w:rPr>
        <w:t xml:space="preserve">nachfolgend </w:t>
      </w:r>
      <w:r>
        <w:rPr>
          <w:rFonts w:ascii="Times New Roman" w:hAnsi="Times New Roman"/>
          <w:b w:val="1"/>
          <w:bCs w:val="1"/>
          <w:sz w:val="20"/>
          <w:szCs w:val="20"/>
          <w:rtl w:val="0"/>
        </w:rPr>
        <w:t>Aristeya Tour</w:t>
      </w:r>
      <w:r>
        <w:rPr>
          <w:rFonts w:ascii="Times New Roman" w:hAnsi="Times New Roman"/>
          <w:sz w:val="20"/>
          <w:szCs w:val="20"/>
          <w:rtl w:val="0"/>
          <w:lang w:val="de-DE"/>
        </w:rPr>
        <w:t xml:space="preserve"> genannt </w:t>
      </w:r>
      <w:r>
        <w:rPr>
          <w:rFonts w:ascii="Times New Roman" w:hAnsi="Times New Roman" w:hint="default"/>
          <w:sz w:val="20"/>
          <w:szCs w:val="20"/>
          <w:rtl w:val="0"/>
        </w:rPr>
        <w:t>–</w:t>
      </w:r>
    </w:p>
    <w:p>
      <w:pPr>
        <w:pStyle w:val="По умолчанию"/>
        <w:suppressAutoHyphens w:val="1"/>
        <w:spacing w:before="0" w:after="20" w:line="240" w:lineRule="auto"/>
        <w:jc w:val="both"/>
        <w:rPr>
          <w:rFonts w:ascii="Times New Roman" w:cs="Times New Roman" w:hAnsi="Times New Roman" w:eastAsia="Times New Roman"/>
          <w:sz w:val="20"/>
          <w:szCs w:val="20"/>
        </w:rPr>
      </w:pPr>
    </w:p>
    <w:p>
      <w:pPr>
        <w:pStyle w:val="По умолчанию"/>
        <w:suppressAutoHyphens w:val="1"/>
        <w:spacing w:before="0" w:after="2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und</w:t>
      </w:r>
    </w:p>
    <w:p>
      <w:pPr>
        <w:pStyle w:val="По умолчанию"/>
        <w:suppressAutoHyphens w:val="1"/>
        <w:spacing w:before="0" w:after="20" w:line="240" w:lineRule="auto"/>
        <w:jc w:val="both"/>
        <w:rPr>
          <w:rFonts w:ascii="Times New Roman" w:cs="Times New Roman" w:hAnsi="Times New Roman" w:eastAsia="Times New Roman"/>
          <w:sz w:val="20"/>
          <w:szCs w:val="20"/>
        </w:rPr>
      </w:pPr>
    </w:p>
    <w:tbl>
      <w:tblPr>
        <w:tblW w:w="99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6"/>
        <w:gridCol w:w="6946"/>
      </w:tblGrid>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b w:val="1"/>
                <w:bCs w:val="1"/>
                <w:sz w:val="20"/>
                <w:szCs w:val="20"/>
                <w:rtl w:val="0"/>
              </w:rPr>
              <w:t>Reiseb</w:t>
            </w:r>
            <w:r>
              <w:rPr>
                <w:rFonts w:ascii="Times New Roman" w:hAnsi="Times New Roman" w:hint="default"/>
                <w:b w:val="1"/>
                <w:bCs w:val="1"/>
                <w:sz w:val="20"/>
                <w:szCs w:val="20"/>
                <w:rtl w:val="0"/>
              </w:rPr>
              <w:t>ü</w:t>
            </w:r>
            <w:r>
              <w:rPr>
                <w:rFonts w:ascii="Times New Roman" w:hAnsi="Times New Roman"/>
                <w:b w:val="1"/>
                <w:bCs w:val="1"/>
                <w:sz w:val="20"/>
                <w:szCs w:val="20"/>
                <w:rtl w:val="0"/>
              </w:rPr>
              <w:t>ro:</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Gesch</w:t>
            </w:r>
            <w:r>
              <w:rPr>
                <w:rFonts w:ascii="Times New Roman" w:hAnsi="Times New Roman" w:hint="default"/>
                <w:sz w:val="20"/>
                <w:szCs w:val="20"/>
                <w:rtl w:val="0"/>
              </w:rPr>
              <w:t>ä</w:t>
            </w:r>
            <w:r>
              <w:rPr>
                <w:rFonts w:ascii="Times New Roman" w:hAnsi="Times New Roman"/>
                <w:sz w:val="20"/>
                <w:szCs w:val="20"/>
                <w:rtl w:val="0"/>
              </w:rPr>
              <w:t>ftsf</w:t>
            </w:r>
            <w:r>
              <w:rPr>
                <w:rFonts w:ascii="Times New Roman" w:hAnsi="Times New Roman" w:hint="default"/>
                <w:sz w:val="20"/>
                <w:szCs w:val="20"/>
                <w:rtl w:val="0"/>
              </w:rPr>
              <w:t>ü</w:t>
            </w:r>
            <w:r>
              <w:rPr>
                <w:rFonts w:ascii="Times New Roman" w:hAnsi="Times New Roman"/>
                <w:sz w:val="20"/>
                <w:szCs w:val="20"/>
                <w:rtl w:val="0"/>
              </w:rPr>
              <w:t>hrer/ Inhaber:</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Stra</w:t>
            </w:r>
            <w:r>
              <w:rPr>
                <w:rFonts w:ascii="Times New Roman" w:hAnsi="Times New Roman" w:hint="default"/>
                <w:sz w:val="20"/>
                <w:szCs w:val="20"/>
                <w:rtl w:val="0"/>
              </w:rPr>
              <w:t>ß</w:t>
            </w:r>
            <w:r>
              <w:rPr>
                <w:rFonts w:ascii="Times New Roman" w:hAnsi="Times New Roman"/>
                <w:sz w:val="20"/>
                <w:szCs w:val="20"/>
                <w:rtl w:val="0"/>
              </w:rPr>
              <w:t>e/Nr.:</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P LZ/Ort:</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Telefon:</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E-Mail:</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r>
        <w:tblPrEx>
          <w:shd w:val="clear" w:color="auto" w:fill="ced7e7"/>
        </w:tblPrEx>
        <w:trPr>
          <w:trHeight w:val="452" w:hRule="atLeast"/>
        </w:trPr>
        <w:tc>
          <w:tcPr>
            <w:tcW w:type="dxa" w:w="3006"/>
            <w:tcBorders>
              <w:top w:val="single" w:color="ffffff" w:sz="8" w:space="0" w:shadow="0" w:frame="0"/>
              <w:left w:val="single" w:color="ffffff" w:sz="8" w:space="0" w:shadow="0" w:frame="0"/>
              <w:bottom w:val="single" w:color="ffffff" w:sz="8" w:space="0" w:shadow="0" w:frame="0"/>
              <w:right w:val="single" w:color="ffffff" w:sz="24" w:space="0" w:shadow="0" w:frame="0"/>
            </w:tcBorders>
            <w:shd w:val="clear" w:color="auto" w:fill="ffffff"/>
            <w:tcMar>
              <w:top w:type="dxa" w:w="0"/>
              <w:left w:type="dxa" w:w="0"/>
              <w:bottom w:type="dxa" w:w="0"/>
              <w:right w:type="dxa" w:w="0"/>
            </w:tcMar>
            <w:vAlign w:val="top"/>
          </w:tcPr>
          <w:p>
            <w:pPr>
              <w:pStyle w:val="По умолчанию"/>
              <w:suppressAutoHyphens w:val="1"/>
              <w:spacing w:before="0" w:after="20" w:line="240" w:lineRule="auto"/>
              <w:jc w:val="both"/>
            </w:pPr>
            <w:r>
              <w:rPr>
                <w:rFonts w:ascii="Times New Roman" w:hAnsi="Times New Roman"/>
                <w:sz w:val="20"/>
                <w:szCs w:val="20"/>
                <w:rtl w:val="0"/>
              </w:rPr>
              <w:t>Webseiten:</w:t>
            </w:r>
          </w:p>
        </w:tc>
        <w:tc>
          <w:tcPr>
            <w:tcW w:type="dxa" w:w="6945"/>
            <w:tcBorders>
              <w:top w:val="single" w:color="ffffff" w:sz="24" w:space="0" w:shadow="0" w:frame="0"/>
              <w:left w:val="single" w:color="ffffff" w:sz="24" w:space="0" w:shadow="0" w:frame="0"/>
              <w:bottom w:val="single" w:color="ffffff" w:sz="24" w:space="0" w:shadow="0" w:frame="0"/>
              <w:right w:val="single" w:color="ffffff" w:sz="24" w:space="0" w:shadow="0" w:frame="0"/>
            </w:tcBorders>
            <w:shd w:val="clear" w:color="auto" w:fill="f0f0f0"/>
            <w:tcMar>
              <w:top w:type="dxa" w:w="0"/>
              <w:left w:type="dxa" w:w="0"/>
              <w:bottom w:type="dxa" w:w="0"/>
              <w:right w:type="dxa" w:w="0"/>
            </w:tcMar>
            <w:vAlign w:val="top"/>
          </w:tcPr>
          <w:p/>
        </w:tc>
      </w:tr>
    </w:tbl>
    <w:p>
      <w:pPr>
        <w:pStyle w:val="По умолчанию"/>
        <w:suppressAutoHyphens w:val="1"/>
        <w:spacing w:before="0" w:after="20" w:line="240" w:lineRule="auto"/>
        <w:jc w:val="both"/>
        <w:rPr>
          <w:rFonts w:ascii="Times New Roman" w:cs="Times New Roman" w:hAnsi="Times New Roman" w:eastAsia="Times New Roman"/>
          <w:sz w:val="20"/>
          <w:szCs w:val="20"/>
        </w:rPr>
      </w:pPr>
      <w:r>
        <w:rPr>
          <w:rFonts w:ascii="Times New Roman" w:hAnsi="Times New Roman"/>
          <w:sz w:val="20"/>
          <w:szCs w:val="20"/>
          <w:rtl w:val="0"/>
        </w:rPr>
        <w:t xml:space="preserve"> </w:t>
        <w:br w:type="textWrapping"/>
        <w:t xml:space="preserve">    </w:t>
        <w:br w:type="textWrapping"/>
      </w:r>
      <w:r>
        <w:rPr>
          <w:rFonts w:ascii="Times New Roman" w:hAnsi="Times New Roman"/>
          <w:sz w:val="20"/>
          <w:szCs w:val="20"/>
          <w:rtl w:val="0"/>
          <w:lang w:val="de-DE"/>
        </w:rPr>
        <w:t>- nachfolgend Agentur genannt -</w:t>
      </w:r>
    </w:p>
    <w:p>
      <w:pPr>
        <w:pStyle w:val="По умолчанию"/>
        <w:suppressAutoHyphens w:val="1"/>
        <w:spacing w:before="0" w:after="20" w:line="240" w:lineRule="auto"/>
        <w:jc w:val="both"/>
        <w:rPr>
          <w:rFonts w:ascii="Times New Roman" w:cs="Times New Roman" w:hAnsi="Times New Roman" w:eastAsia="Times New Roman"/>
          <w:sz w:val="20"/>
          <w:szCs w:val="20"/>
        </w:rPr>
      </w:pPr>
      <w:r>
        <w:rPr>
          <w:rFonts w:ascii="Times New Roman" w:cs="Times New Roman" w:hAnsi="Times New Roman" w:eastAsia="Times New Roman"/>
          <w:sz w:val="20"/>
          <w:szCs w:val="20"/>
        </w:rPr>
        <w:br w:type="textWrapping"/>
      </w:r>
      <w:r>
        <w:rPr>
          <w:rFonts w:ascii="Times New Roman" w:hAnsi="Times New Roman"/>
          <w:sz w:val="20"/>
          <w:szCs w:val="20"/>
          <w:rtl w:val="0"/>
          <w:lang w:val="de-DE"/>
        </w:rPr>
        <w:t xml:space="preserve">wird nachfolgender Agentur vertrag unter der Nummer </w:t>
      </w:r>
      <w:r>
        <w:rPr>
          <w:rFonts w:ascii="Times New Roman" w:hAnsi="Times New Roman"/>
          <w:sz w:val="20"/>
          <w:szCs w:val="20"/>
          <w:rtl w:val="0"/>
          <w:lang w:val="ru-RU"/>
        </w:rPr>
        <w:t>________________</w:t>
      </w:r>
      <w:r>
        <w:rPr>
          <w:rFonts w:ascii="Times New Roman" w:hAnsi="Times New Roman"/>
          <w:sz w:val="20"/>
          <w:szCs w:val="20"/>
          <w:rtl w:val="0"/>
          <w:lang w:val="de-DE"/>
        </w:rPr>
        <w:t xml:space="preserve"> geschlossen:</w:t>
      </w:r>
      <w:r>
        <w:rPr>
          <w:rFonts w:ascii="Times New Roman" w:cs="Times New Roman" w:hAnsi="Times New Roman" w:eastAsia="Times New Roman"/>
          <w:sz w:val="20"/>
          <w:szCs w:val="20"/>
        </w:rPr>
        <w:br w:type="textWrapping"/>
      </w:r>
    </w:p>
    <w:p>
      <w:pPr>
        <w:pStyle w:val="По умолчанию"/>
        <w:suppressAutoHyphens w:val="1"/>
        <w:spacing w:before="0" w:after="20" w:line="240" w:lineRule="auto"/>
        <w:jc w:val="both"/>
        <w:rPr>
          <w:rFonts w:ascii="Times New Roman" w:cs="Times New Roman" w:hAnsi="Times New Roman" w:eastAsia="Times New Roman"/>
          <w:sz w:val="20"/>
          <w:szCs w:val="20"/>
        </w:rPr>
      </w:pPr>
    </w:p>
    <w:p>
      <w:pPr>
        <w:pStyle w:val="По умолчанию"/>
        <w:suppressAutoHyphens w:val="1"/>
        <w:spacing w:before="0" w:after="2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Pr</w:t>
      </w:r>
      <w:r>
        <w:rPr>
          <w:rFonts w:ascii="Times New Roman" w:hAnsi="Times New Roman" w:hint="default"/>
          <w:b w:val="1"/>
          <w:bCs w:val="1"/>
          <w:sz w:val="20"/>
          <w:szCs w:val="20"/>
          <w:rtl w:val="0"/>
        </w:rPr>
        <w:t>ä</w:t>
      </w:r>
      <w:r>
        <w:rPr>
          <w:rFonts w:ascii="Times New Roman" w:hAnsi="Times New Roman"/>
          <w:b w:val="1"/>
          <w:bCs w:val="1"/>
          <w:sz w:val="20"/>
          <w:szCs w:val="20"/>
          <w:rtl w:val="0"/>
        </w:rPr>
        <w:t>ambel</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Dieser Agenturvertrag ist die Grundlage 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r eine vertrauensvolle und enge Zusammenarbeit der Vertragspartner. Die Agentur verpflichtet sich, die ihr nach diesem Vertrag einger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umten 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glichkeiten der Buchung von Reiseleistungen sowie aller hiermit im Zusammenhang stehender touristischer Dienstleistungen, auch reisenaher Zusatzleistungen wie insbesondere Fl</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ge, Hotels, Transferleistungen,</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Last Minute Reisen, Fr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hbucher- und Pauschalreisen, All-Inklusive-Urlaube, Mietwagen, Camper, Ferienh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user, Ausfl</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a-DK"/>
          <w14:textFill>
            <w14:solidFill>
              <w14:srgbClr w14:val="1A1919"/>
            </w14:solidFill>
          </w14:textFill>
        </w:rPr>
        <w:t>ge, 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14:textFill>
            <w14:solidFill>
              <w14:srgbClr w14:val="1A1919"/>
            </w14:solidFill>
          </w14:textFill>
        </w:rPr>
        <w:t>dtereisen,</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Rundreisen sowie Kreuzfahrten auf der von der Aristeya Tour auch auf einem elektronisch zur Verf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gung gestellten Buchungsportal mit der</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Sorgfalt eines ordentlichen Kaufmannes im Interesse der Aristeya Tour sowie der Kunden wahrzunehmen und mit der Aristeya Tour w</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hrend der Laufzeit</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dieses Agenturvertrages als Vertriebspartner eng zusammen zu arbeiten.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1 Grundlagen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14:textFill>
            <w14:solidFill>
              <w14:srgbClr w14:val="1A1919"/>
            </w14:solidFill>
          </w14:textFill>
        </w:rPr>
        <w:t xml:space="preserve">1. </w:t>
      </w:r>
      <w:r>
        <w:rPr>
          <w:rFonts w:ascii="Times New Roman" w:hAnsi="Times New Roman"/>
          <w:outline w:val="0"/>
          <w:color w:val="1a1918"/>
          <w:sz w:val="20"/>
          <w:szCs w:val="20"/>
          <w:rtl w:val="0"/>
          <w:lang w:val="de-DE"/>
          <w14:textFill>
            <w14:solidFill>
              <w14:srgbClr w14:val="1A1919"/>
            </w14:solidFill>
          </w14:textFill>
        </w:rPr>
        <w:t>Die Aristeya Tour erm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 xml:space="preserve">glicht der Agentur nach dem Abschluss dieses Agenturvertrages den Zugang zu seinem </w:t>
      </w:r>
      <w:r>
        <w:rPr>
          <w:rFonts w:ascii="Times New Roman" w:hAnsi="Times New Roman"/>
          <w:b w:val="1"/>
          <w:bCs w:val="1"/>
          <w:outline w:val="0"/>
          <w:color w:val="1a1918"/>
          <w:sz w:val="20"/>
          <w:szCs w:val="20"/>
          <w:rtl w:val="0"/>
          <w:lang w:val="de-DE"/>
          <w14:textFill>
            <w14:solidFill>
              <w14:srgbClr w14:val="1A1919"/>
            </w14:solidFill>
          </w14:textFill>
        </w:rPr>
        <w:t>Online-Buchungssystem Samotour,</w:t>
      </w:r>
      <w:r>
        <w:rPr>
          <w:rFonts w:ascii="Times New Roman" w:hAnsi="Times New Roman" w:hint="default"/>
          <w:outline w:val="0"/>
          <w:color w:val="1a1918"/>
          <w:sz w:val="20"/>
          <w:szCs w:val="20"/>
          <w:rtl w:val="0"/>
          <w14:textFill>
            <w14:solidFill>
              <w14:srgbClr w14:val="1A1919"/>
            </w14:solidFill>
          </w14:textFill>
        </w:rPr>
        <w:t xml:space="preserve"> ü</w:t>
      </w:r>
      <w:r>
        <w:rPr>
          <w:rFonts w:ascii="Times New Roman" w:hAnsi="Times New Roman"/>
          <w:outline w:val="0"/>
          <w:color w:val="1a1918"/>
          <w:sz w:val="20"/>
          <w:szCs w:val="20"/>
          <w:rtl w:val="0"/>
          <w:lang w:val="de-DE"/>
          <w14:textFill>
            <w14:solidFill>
              <w14:srgbClr w14:val="1A1919"/>
            </w14:solidFill>
          </w14:textFill>
        </w:rPr>
        <w:t>ber denen von Aristeya Tour die in der Pr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ambel benannten verschiedenartigen Dienstleistungen im Bereich Touristik angeboten werden.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2.</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Sobald die Agentur Dienstleistungen 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r den Kunden bei Aristeya Tour bucht, kommt ein Vertrag zwischen dem Kunden und der Aristeya Tour unter Einbeziehung </w:t>
      </w:r>
      <w:r>
        <w:rPr>
          <w:rFonts w:ascii="Times New Roman" w:hAnsi="Times New Roman"/>
          <w:outline w:val="0"/>
          <w:color w:val="000000"/>
          <w:sz w:val="20"/>
          <w:szCs w:val="20"/>
          <w:rtl w:val="0"/>
          <w:lang w:val="de-DE"/>
          <w14:textFill>
            <w14:solidFill>
              <w14:srgbClr w14:val="000000"/>
            </w14:solidFill>
          </w14:textFill>
        </w:rPr>
        <w:t>der</w:t>
      </w:r>
      <w:r>
        <w:rPr>
          <w:rFonts w:ascii="Times New Roman" w:hAnsi="Times New Roman"/>
          <w:b w:val="1"/>
          <w:bCs w:val="1"/>
          <w:outline w:val="0"/>
          <w:color w:val="000000"/>
          <w:sz w:val="20"/>
          <w:szCs w:val="20"/>
          <w:rtl w:val="0"/>
          <w:lang w:val="de-DE"/>
          <w14:textFill>
            <w14:solidFill>
              <w14:srgbClr w14:val="000000"/>
            </w14:solidFill>
          </w14:textFill>
        </w:rPr>
        <w:t xml:space="preserve"> Allgemeine Reise- und Vertragsbedingungen von Aristeya Tour</w:t>
      </w:r>
      <w:r>
        <w:rPr>
          <w:rFonts w:ascii="Times New Roman" w:hAnsi="Times New Roman"/>
          <w:outline w:val="0"/>
          <w:color w:val="1a1918"/>
          <w:sz w:val="20"/>
          <w:szCs w:val="20"/>
          <w:rtl w:val="0"/>
          <w:lang w:val="de-DE"/>
          <w14:textFill>
            <w14:solidFill>
              <w14:srgbClr w14:val="1A1919"/>
            </w14:solidFill>
          </w14:textFill>
        </w:rPr>
        <w:t xml:space="preserve"> zustande. Die Agentur wird die Dienstleistungen ausschlie</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lich zu den jeweils von Aristeya Tour benannten Konditionen vermitteln und hierbei sicherstellen, dass die</w:t>
      </w:r>
      <w:r>
        <w:rPr>
          <w:rFonts w:ascii="Times New Roman" w:hAnsi="Times New Roman"/>
          <w:b w:val="1"/>
          <w:bCs w:val="1"/>
          <w:outline w:val="0"/>
          <w:color w:val="1a1918"/>
          <w:sz w:val="20"/>
          <w:szCs w:val="20"/>
          <w:rtl w:val="0"/>
          <w:lang w:val="de-DE"/>
          <w14:textFill>
            <w14:solidFill>
              <w14:srgbClr w14:val="1A1919"/>
            </w14:solidFill>
          </w14:textFill>
        </w:rPr>
        <w:t xml:space="preserve"> Allgemeine Reise- und Vertragsbedingungen von Aristeya Tour</w:t>
      </w:r>
      <w:r>
        <w:rPr>
          <w:rFonts w:ascii="Times New Roman" w:hAnsi="Times New Roman"/>
          <w:b w:val="1"/>
          <w:bCs w:val="1"/>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auch in den Vertragsschluss mit einbezogen werden. Dabei wird</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Agentur durch eigenes, entsprechend qualifiziertes Personal sicherstellen, dass eine fach- und interessengerechte Beratung</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der Kunden erfolgt.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3.</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in diesem Agenturvertrag geregelten Rechte und Pflichten sind solche allein der Agentur- bzw. ihres Inhabers, wenn es sich</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um einen inhabergef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hrten Betrieb handelt, die von der Agentur nicht auf dritte nat</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rliche oder juristische Personen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bertragen</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werden k</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14:textFill>
            <w14:solidFill>
              <w14:srgbClr w14:val="1A1919"/>
            </w14:solidFill>
          </w14:textFill>
        </w:rPr>
        <w:t>nnen.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4. </w:t>
      </w:r>
      <w:r>
        <w:rPr>
          <w:rFonts w:ascii="Times New Roman" w:hAnsi="Times New Roman"/>
          <w:outline w:val="0"/>
          <w:color w:val="1a1918"/>
          <w:sz w:val="20"/>
          <w:szCs w:val="20"/>
          <w:rtl w:val="0"/>
          <w:lang w:val="de-DE"/>
          <w14:textFill>
            <w14:solidFill>
              <w14:srgbClr w14:val="1A1919"/>
            </w14:solidFill>
          </w14:textFill>
        </w:rPr>
        <w:t>Die Agentur ist selbst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ndig vermittelnd 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tig und hat kein Alleinvertretungsrecht.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2 Rechte und Pflichten der Agentur</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 </w:t>
      </w:r>
      <w:r>
        <w:rPr>
          <w:rFonts w:ascii="Times New Roman" w:hAnsi="Times New Roman"/>
          <w:b w:val="1"/>
          <w:bCs w:val="1"/>
          <w:sz w:val="20"/>
          <w:szCs w:val="20"/>
          <w:rtl w:val="0"/>
          <w:lang w:val="de-DE"/>
        </w:rPr>
        <w:t>Die Agentur verpflichtet sich,</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Reiseinteressenten zu beraten und hierbei bereitwillig und kostenlos alle Ausk</w:t>
      </w:r>
      <w:r>
        <w:rPr>
          <w:rFonts w:ascii="Times New Roman" w:hAnsi="Times New Roman" w:hint="default"/>
          <w:sz w:val="20"/>
          <w:szCs w:val="20"/>
          <w:rtl w:val="0"/>
        </w:rPr>
        <w:t>ü</w:t>
      </w:r>
      <w:r>
        <w:rPr>
          <w:rFonts w:ascii="Times New Roman" w:hAnsi="Times New Roman"/>
          <w:sz w:val="20"/>
          <w:szCs w:val="20"/>
          <w:rtl w:val="0"/>
          <w:lang w:val="de-DE"/>
        </w:rPr>
        <w:t xml:space="preserve">nfte </w:t>
      </w:r>
      <w:r>
        <w:rPr>
          <w:rFonts w:ascii="Times New Roman" w:hAnsi="Times New Roman" w:hint="default"/>
          <w:sz w:val="20"/>
          <w:szCs w:val="20"/>
          <w:rtl w:val="0"/>
        </w:rPr>
        <w:t>ü</w:t>
      </w:r>
      <w:r>
        <w:rPr>
          <w:rFonts w:ascii="Times New Roman" w:hAnsi="Times New Roman"/>
          <w:sz w:val="20"/>
          <w:szCs w:val="20"/>
          <w:rtl w:val="0"/>
          <w:lang w:val="de-DE"/>
        </w:rPr>
        <w:t>ber die Angebote der Aristeya Tour zu deren Vorgaben zu erteilen;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es zu unterlassen, Reiseinteressenten zur Beratung an andere Agenturen oder Reiseb</w:t>
      </w:r>
      <w:r>
        <w:rPr>
          <w:rFonts w:ascii="Times New Roman" w:hAnsi="Times New Roman" w:hint="default"/>
          <w:sz w:val="20"/>
          <w:szCs w:val="20"/>
          <w:rtl w:val="0"/>
        </w:rPr>
        <w:t>ü</w:t>
      </w:r>
      <w:r>
        <w:rPr>
          <w:rFonts w:ascii="Times New Roman" w:hAnsi="Times New Roman"/>
          <w:sz w:val="20"/>
          <w:szCs w:val="20"/>
          <w:rtl w:val="0"/>
          <w:lang w:val="de-DE"/>
        </w:rPr>
        <w:t>ros zu verweisen und / oder sie aufzufordern, nach erfolgter anderweitiger Beratung die Buchungen als solche dann bei sich vorzunehmen zu lassen;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dem Reisenden gegen</w:t>
      </w:r>
      <w:r>
        <w:rPr>
          <w:rFonts w:ascii="Times New Roman" w:hAnsi="Times New Roman" w:hint="default"/>
          <w:sz w:val="20"/>
          <w:szCs w:val="20"/>
          <w:rtl w:val="0"/>
        </w:rPr>
        <w:t>ü</w:t>
      </w:r>
      <w:r>
        <w:rPr>
          <w:rFonts w:ascii="Times New Roman" w:hAnsi="Times New Roman"/>
          <w:sz w:val="20"/>
          <w:szCs w:val="20"/>
          <w:rtl w:val="0"/>
          <w:lang w:val="de-DE"/>
        </w:rPr>
        <w:t>ber deutlich herauszustellen, dass die Agentur ausschlie</w:t>
      </w:r>
      <w:r>
        <w:rPr>
          <w:rFonts w:ascii="Times New Roman" w:hAnsi="Times New Roman" w:hint="default"/>
          <w:sz w:val="20"/>
          <w:szCs w:val="20"/>
          <w:rtl w:val="0"/>
          <w:lang w:val="de-DE"/>
        </w:rPr>
        <w:t>ß</w:t>
      </w:r>
      <w:r>
        <w:rPr>
          <w:rFonts w:ascii="Times New Roman" w:hAnsi="Times New Roman"/>
          <w:sz w:val="20"/>
          <w:szCs w:val="20"/>
          <w:rtl w:val="0"/>
          <w:lang w:val="de-DE"/>
        </w:rPr>
        <w:t>lich als Vermittler der Leistung der Aristeya Tour auftritt</w:t>
      </w:r>
      <w:r>
        <w:rPr>
          <w:rFonts w:ascii="Times New Roman" w:hAnsi="Times New Roman"/>
          <w:sz w:val="20"/>
          <w:szCs w:val="20"/>
          <w:rtl w:val="0"/>
          <w:lang w:val="ru-RU"/>
        </w:rPr>
        <w:t xml:space="preserve"> </w:t>
      </w:r>
      <w:r>
        <w:rPr>
          <w:rFonts w:ascii="Times New Roman" w:hAnsi="Times New Roman"/>
          <w:sz w:val="20"/>
          <w:szCs w:val="20"/>
          <w:rtl w:val="0"/>
          <w:lang w:val="de-DE"/>
        </w:rPr>
        <w:t>und eine rechtsverbindliche Best</w:t>
      </w:r>
      <w:r>
        <w:rPr>
          <w:rFonts w:ascii="Times New Roman" w:hAnsi="Times New Roman" w:hint="default"/>
          <w:sz w:val="20"/>
          <w:szCs w:val="20"/>
          <w:rtl w:val="0"/>
        </w:rPr>
        <w:t>ä</w:t>
      </w:r>
      <w:r>
        <w:rPr>
          <w:rFonts w:ascii="Times New Roman" w:hAnsi="Times New Roman"/>
          <w:sz w:val="20"/>
          <w:szCs w:val="20"/>
          <w:rtl w:val="0"/>
          <w:lang w:val="de-DE"/>
        </w:rPr>
        <w:t>tigung der Reiseanmeldung ausschlie</w:t>
      </w:r>
      <w:r>
        <w:rPr>
          <w:rFonts w:ascii="Times New Roman" w:hAnsi="Times New Roman" w:hint="default"/>
          <w:sz w:val="20"/>
          <w:szCs w:val="20"/>
          <w:rtl w:val="0"/>
          <w:lang w:val="de-DE"/>
        </w:rPr>
        <w:t>ß</w:t>
      </w:r>
      <w:r>
        <w:rPr>
          <w:rFonts w:ascii="Times New Roman" w:hAnsi="Times New Roman"/>
          <w:sz w:val="20"/>
          <w:szCs w:val="20"/>
          <w:rtl w:val="0"/>
          <w:lang w:val="de-DE"/>
        </w:rPr>
        <w:t>lich durch Aristeya Tour erfolgt;</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ausschlie</w:t>
      </w:r>
      <w:r>
        <w:rPr>
          <w:rFonts w:ascii="Times New Roman" w:hAnsi="Times New Roman" w:hint="default"/>
          <w:sz w:val="20"/>
          <w:szCs w:val="20"/>
          <w:rtl w:val="0"/>
          <w:lang w:val="de-DE"/>
        </w:rPr>
        <w:t>ß</w:t>
      </w:r>
      <w:r>
        <w:rPr>
          <w:rFonts w:ascii="Times New Roman" w:hAnsi="Times New Roman"/>
          <w:sz w:val="20"/>
          <w:szCs w:val="20"/>
          <w:rtl w:val="0"/>
          <w:lang w:val="de-DE"/>
        </w:rPr>
        <w:t>lich als Direktvermittler zwischen dem Reisenden und Aristeya Tour aufzutreten. Insbesondere ist es der Agentur untersagt,</w:t>
      </w:r>
      <w:r>
        <w:rPr>
          <w:rFonts w:ascii="Times New Roman" w:hAnsi="Times New Roman"/>
          <w:sz w:val="20"/>
          <w:szCs w:val="20"/>
          <w:rtl w:val="0"/>
          <w:lang w:val="ru-RU"/>
        </w:rPr>
        <w:t xml:space="preserve"> </w:t>
      </w:r>
      <w:r>
        <w:rPr>
          <w:rFonts w:ascii="Times New Roman" w:hAnsi="Times New Roman"/>
          <w:sz w:val="20"/>
          <w:szCs w:val="20"/>
          <w:rtl w:val="0"/>
          <w:lang w:val="de-DE"/>
        </w:rPr>
        <w:t>als Unter- oder Zwischenvermittler anderer Reiseb</w:t>
      </w:r>
      <w:r>
        <w:rPr>
          <w:rFonts w:ascii="Times New Roman" w:hAnsi="Times New Roman" w:hint="default"/>
          <w:sz w:val="20"/>
          <w:szCs w:val="20"/>
          <w:rtl w:val="0"/>
        </w:rPr>
        <w:t>ü</w:t>
      </w:r>
      <w:r>
        <w:rPr>
          <w:rFonts w:ascii="Times New Roman" w:hAnsi="Times New Roman"/>
          <w:sz w:val="20"/>
          <w:szCs w:val="20"/>
          <w:rtl w:val="0"/>
          <w:lang w:val="de-DE"/>
        </w:rPr>
        <w:t>ros aufzutreten, insbesondere dann, wenn Aristeya Tour die Zusammenarbeit mit</w:t>
      </w:r>
      <w:r>
        <w:rPr>
          <w:rFonts w:ascii="Times New Roman" w:hAnsi="Times New Roman"/>
          <w:sz w:val="20"/>
          <w:szCs w:val="20"/>
          <w:rtl w:val="0"/>
          <w:lang w:val="ru-RU"/>
        </w:rPr>
        <w:t xml:space="preserve"> </w:t>
      </w:r>
      <w:r>
        <w:rPr>
          <w:rFonts w:ascii="Times New Roman" w:hAnsi="Times New Roman"/>
          <w:sz w:val="20"/>
          <w:szCs w:val="20"/>
          <w:rtl w:val="0"/>
          <w:lang w:val="de-DE"/>
        </w:rPr>
        <w:t>diesen anderen Reisevermittlern zuvor ausdr</w:t>
      </w:r>
      <w:r>
        <w:rPr>
          <w:rFonts w:ascii="Times New Roman" w:hAnsi="Times New Roman" w:hint="default"/>
          <w:sz w:val="20"/>
          <w:szCs w:val="20"/>
          <w:rtl w:val="0"/>
        </w:rPr>
        <w:t>ü</w:t>
      </w:r>
      <w:r>
        <w:rPr>
          <w:rFonts w:ascii="Times New Roman" w:hAnsi="Times New Roman"/>
          <w:sz w:val="20"/>
          <w:szCs w:val="20"/>
          <w:rtl w:val="0"/>
          <w:lang w:val="de-DE"/>
        </w:rPr>
        <w:t>cklich abgelehnt hat. Soweit die Agentur hiervon abweichen will, bedarf es der</w:t>
      </w:r>
      <w:r>
        <w:rPr>
          <w:rFonts w:ascii="Times New Roman" w:hAnsi="Times New Roman"/>
          <w:sz w:val="20"/>
          <w:szCs w:val="20"/>
          <w:rtl w:val="0"/>
          <w:lang w:val="ru-RU"/>
        </w:rPr>
        <w:t xml:space="preserve"> </w:t>
      </w:r>
      <w:r>
        <w:rPr>
          <w:rFonts w:ascii="Times New Roman" w:hAnsi="Times New Roman"/>
          <w:sz w:val="20"/>
          <w:szCs w:val="20"/>
          <w:rtl w:val="0"/>
          <w:lang w:val="de-DE"/>
        </w:rPr>
        <w:t>ausdr</w:t>
      </w:r>
      <w:r>
        <w:rPr>
          <w:rFonts w:ascii="Times New Roman" w:hAnsi="Times New Roman" w:hint="default"/>
          <w:sz w:val="20"/>
          <w:szCs w:val="20"/>
          <w:rtl w:val="0"/>
        </w:rPr>
        <w:t>ü</w:t>
      </w:r>
      <w:r>
        <w:rPr>
          <w:rFonts w:ascii="Times New Roman" w:hAnsi="Times New Roman"/>
          <w:sz w:val="20"/>
          <w:szCs w:val="20"/>
          <w:rtl w:val="0"/>
          <w:lang w:val="de-DE"/>
        </w:rPr>
        <w:t>cklichen schriftlichen Zustimmung der Aristeya Tour. Handelt das Reiseb</w:t>
      </w:r>
      <w:r>
        <w:rPr>
          <w:rFonts w:ascii="Times New Roman" w:hAnsi="Times New Roman" w:hint="default"/>
          <w:sz w:val="20"/>
          <w:szCs w:val="20"/>
          <w:rtl w:val="0"/>
        </w:rPr>
        <w:t>ü</w:t>
      </w:r>
      <w:r>
        <w:rPr>
          <w:rFonts w:ascii="Times New Roman" w:hAnsi="Times New Roman"/>
          <w:sz w:val="20"/>
          <w:szCs w:val="20"/>
          <w:rtl w:val="0"/>
          <w:lang w:val="de-DE"/>
        </w:rPr>
        <w:t>ro entgegen den Vereinbarungen, beh</w:t>
      </w:r>
      <w:r>
        <w:rPr>
          <w:rFonts w:ascii="Times New Roman" w:hAnsi="Times New Roman" w:hint="default"/>
          <w:sz w:val="20"/>
          <w:szCs w:val="20"/>
          <w:rtl w:val="0"/>
        </w:rPr>
        <w:t>ä</w:t>
      </w:r>
      <w:r>
        <w:rPr>
          <w:rFonts w:ascii="Times New Roman" w:hAnsi="Times New Roman"/>
          <w:sz w:val="20"/>
          <w:szCs w:val="20"/>
          <w:rtl w:val="0"/>
          <w:lang w:val="de-DE"/>
        </w:rPr>
        <w:t>lt es sich Aristeya Tour</w:t>
      </w:r>
      <w:r>
        <w:rPr>
          <w:rFonts w:ascii="Times New Roman" w:hAnsi="Times New Roman"/>
          <w:sz w:val="20"/>
          <w:szCs w:val="20"/>
          <w:rtl w:val="0"/>
          <w:lang w:val="ru-RU"/>
        </w:rPr>
        <w:t xml:space="preserve"> </w:t>
      </w:r>
      <w:r>
        <w:rPr>
          <w:rFonts w:ascii="Times New Roman" w:hAnsi="Times New Roman"/>
          <w:sz w:val="20"/>
          <w:szCs w:val="20"/>
          <w:rtl w:val="0"/>
          <w:lang w:val="de-DE"/>
        </w:rPr>
        <w:t>vor, dem Reiseb</w:t>
      </w:r>
      <w:r>
        <w:rPr>
          <w:rFonts w:ascii="Times New Roman" w:hAnsi="Times New Roman" w:hint="default"/>
          <w:sz w:val="20"/>
          <w:szCs w:val="20"/>
          <w:rtl w:val="0"/>
        </w:rPr>
        <w:t>ü</w:t>
      </w:r>
      <w:r>
        <w:rPr>
          <w:rFonts w:ascii="Times New Roman" w:hAnsi="Times New Roman"/>
          <w:sz w:val="20"/>
          <w:szCs w:val="20"/>
          <w:rtl w:val="0"/>
          <w:lang w:val="de-DE"/>
        </w:rPr>
        <w:t>ro die Zusatzprovision nicht zu gew</w:t>
      </w:r>
      <w:r>
        <w:rPr>
          <w:rFonts w:ascii="Times New Roman" w:hAnsi="Times New Roman" w:hint="default"/>
          <w:sz w:val="20"/>
          <w:szCs w:val="20"/>
          <w:rtl w:val="0"/>
        </w:rPr>
        <w:t>ä</w:t>
      </w:r>
      <w:r>
        <w:rPr>
          <w:rFonts w:ascii="Times New Roman" w:hAnsi="Times New Roman"/>
          <w:sz w:val="20"/>
          <w:szCs w:val="20"/>
          <w:rtl w:val="0"/>
          <w:lang w:val="de-DE"/>
        </w:rPr>
        <w:t>hren</w:t>
      </w:r>
      <w:r>
        <w:rPr>
          <w:rFonts w:ascii="Times New Roman" w:hAnsi="Times New Roman"/>
          <w:sz w:val="20"/>
          <w:szCs w:val="20"/>
          <w:rtl w:val="0"/>
          <w:lang w:val="ru-RU"/>
        </w:rPr>
        <w:t>;</w:t>
      </w:r>
    </w:p>
    <w:p>
      <w:pPr>
        <w:pStyle w:val="По умолчанию"/>
        <w:numPr>
          <w:ilvl w:val="0"/>
          <w:numId w:val="2"/>
        </w:numPr>
        <w:suppressAutoHyphens w:val="1"/>
        <w:spacing w:before="0" w:line="240" w:lineRule="auto"/>
        <w:jc w:val="both"/>
        <w:rPr>
          <w:rFonts w:ascii="Times New Roman" w:hAnsi="Times New Roman"/>
          <w:sz w:val="20"/>
          <w:szCs w:val="20"/>
        </w:rPr>
      </w:pPr>
      <w:r>
        <w:rPr>
          <w:rFonts w:ascii="Times New Roman" w:hAnsi="Times New Roman"/>
          <w:sz w:val="20"/>
          <w:szCs w:val="20"/>
          <w:rtl w:val="0"/>
        </w:rPr>
        <w:t>s</w:t>
      </w:r>
      <w:r>
        <w:rPr>
          <w:rFonts w:ascii="Times New Roman" w:hAnsi="Times New Roman" w:hint="default"/>
          <w:sz w:val="20"/>
          <w:szCs w:val="20"/>
          <w:rtl w:val="0"/>
        </w:rPr>
        <w:t>ä</w:t>
      </w:r>
      <w:r>
        <w:rPr>
          <w:rFonts w:ascii="Times New Roman" w:hAnsi="Times New Roman"/>
          <w:sz w:val="20"/>
          <w:szCs w:val="20"/>
          <w:rtl w:val="0"/>
          <w:lang w:val="de-DE"/>
        </w:rPr>
        <w:t>mtliche Angebote der Aristeya Tour ausschlie</w:t>
      </w:r>
      <w:r>
        <w:rPr>
          <w:rFonts w:ascii="Times New Roman" w:hAnsi="Times New Roman" w:hint="default"/>
          <w:sz w:val="20"/>
          <w:szCs w:val="20"/>
          <w:rtl w:val="0"/>
          <w:lang w:val="de-DE"/>
        </w:rPr>
        <w:t>ß</w:t>
      </w:r>
      <w:r>
        <w:rPr>
          <w:rFonts w:ascii="Times New Roman" w:hAnsi="Times New Roman"/>
          <w:sz w:val="20"/>
          <w:szCs w:val="20"/>
          <w:rtl w:val="0"/>
          <w:lang w:val="de-DE"/>
        </w:rPr>
        <w:t>lich unter ausdr</w:t>
      </w:r>
      <w:r>
        <w:rPr>
          <w:rFonts w:ascii="Times New Roman" w:hAnsi="Times New Roman" w:hint="default"/>
          <w:sz w:val="20"/>
          <w:szCs w:val="20"/>
          <w:rtl w:val="0"/>
        </w:rPr>
        <w:t>ü</w:t>
      </w:r>
      <w:r>
        <w:rPr>
          <w:rFonts w:ascii="Times New Roman" w:hAnsi="Times New Roman"/>
          <w:sz w:val="20"/>
          <w:szCs w:val="20"/>
          <w:rtl w:val="0"/>
          <w:lang w:val="de-DE"/>
        </w:rPr>
        <w:t>cklichem Hinweis auf die dem Kunden vor der Buchung zur Kenntnis</w:t>
      </w:r>
      <w:r>
        <w:rPr>
          <w:rFonts w:ascii="Times New Roman" w:hAnsi="Times New Roman"/>
          <w:sz w:val="20"/>
          <w:szCs w:val="20"/>
          <w:rtl w:val="0"/>
          <w:lang w:val="ru-RU"/>
        </w:rPr>
        <w:t xml:space="preserve"> </w:t>
      </w:r>
      <w:r>
        <w:rPr>
          <w:rFonts w:ascii="Times New Roman" w:hAnsi="Times New Roman"/>
          <w:sz w:val="20"/>
          <w:szCs w:val="20"/>
          <w:rtl w:val="0"/>
          <w:lang w:val="de-DE"/>
        </w:rPr>
        <w:t>zu bringenden Leistungsbeschreibungen (Katalog, Infox-Angebot, Faxmailing, etc.) mit den jeweils aktuell g</w:t>
      </w:r>
      <w:r>
        <w:rPr>
          <w:rFonts w:ascii="Times New Roman" w:hAnsi="Times New Roman" w:hint="default"/>
          <w:sz w:val="20"/>
          <w:szCs w:val="20"/>
          <w:rtl w:val="0"/>
        </w:rPr>
        <w:t>ü</w:t>
      </w:r>
      <w:r>
        <w:rPr>
          <w:rFonts w:ascii="Times New Roman" w:hAnsi="Times New Roman"/>
          <w:sz w:val="20"/>
          <w:szCs w:val="20"/>
          <w:rtl w:val="0"/>
          <w:lang w:val="de-DE"/>
        </w:rPr>
        <w:t>ltigen Preisen,</w:t>
      </w:r>
      <w:r>
        <w:rPr>
          <w:rFonts w:ascii="Times New Roman" w:hAnsi="Times New Roman"/>
          <w:sz w:val="20"/>
          <w:szCs w:val="20"/>
          <w:rtl w:val="0"/>
          <w:lang w:val="ru-RU"/>
        </w:rPr>
        <w:t xml:space="preserve"> </w:t>
      </w:r>
      <w:r>
        <w:rPr>
          <w:rFonts w:ascii="Times New Roman" w:hAnsi="Times New Roman"/>
          <w:sz w:val="20"/>
          <w:szCs w:val="20"/>
          <w:rtl w:val="0"/>
          <w:lang w:val="de-DE"/>
        </w:rPr>
        <w:t>Allgemeinen Bef</w:t>
      </w:r>
      <w:r>
        <w:rPr>
          <w:rFonts w:ascii="Times New Roman" w:hAnsi="Times New Roman" w:hint="default"/>
          <w:sz w:val="20"/>
          <w:szCs w:val="20"/>
          <w:rtl w:val="0"/>
          <w:lang w:val="sv-SE"/>
        </w:rPr>
        <w:t>ö</w:t>
      </w:r>
      <w:r>
        <w:rPr>
          <w:rFonts w:ascii="Times New Roman" w:hAnsi="Times New Roman"/>
          <w:sz w:val="20"/>
          <w:szCs w:val="20"/>
          <w:rtl w:val="0"/>
          <w:lang w:val="de-DE"/>
        </w:rPr>
        <w:t>rderungs-, Reise- und Zahlungsbedingungen zu vermitteln und dar</w:t>
      </w:r>
      <w:r>
        <w:rPr>
          <w:rFonts w:ascii="Times New Roman" w:hAnsi="Times New Roman" w:hint="default"/>
          <w:sz w:val="20"/>
          <w:szCs w:val="20"/>
          <w:rtl w:val="0"/>
        </w:rPr>
        <w:t>ü</w:t>
      </w:r>
      <w:r>
        <w:rPr>
          <w:rFonts w:ascii="Times New Roman" w:hAnsi="Times New Roman"/>
          <w:sz w:val="20"/>
          <w:szCs w:val="20"/>
          <w:rtl w:val="0"/>
          <w:lang w:val="de-DE"/>
        </w:rPr>
        <w:t>ber hinausgehende Sonderw</w:t>
      </w:r>
      <w:r>
        <w:rPr>
          <w:rFonts w:ascii="Times New Roman" w:hAnsi="Times New Roman" w:hint="default"/>
          <w:sz w:val="20"/>
          <w:szCs w:val="20"/>
          <w:rtl w:val="0"/>
        </w:rPr>
        <w:t>ü</w:t>
      </w:r>
      <w:r>
        <w:rPr>
          <w:rFonts w:ascii="Times New Roman" w:hAnsi="Times New Roman"/>
          <w:sz w:val="20"/>
          <w:szCs w:val="20"/>
          <w:rtl w:val="0"/>
          <w:lang w:val="de-DE"/>
        </w:rPr>
        <w:t>nsche des</w:t>
      </w:r>
      <w:r>
        <w:rPr>
          <w:rFonts w:ascii="Times New Roman" w:hAnsi="Times New Roman"/>
          <w:sz w:val="20"/>
          <w:szCs w:val="20"/>
          <w:rtl w:val="0"/>
          <w:lang w:val="ru-RU"/>
        </w:rPr>
        <w:t xml:space="preserve"> </w:t>
      </w:r>
      <w:r>
        <w:rPr>
          <w:rFonts w:ascii="Times New Roman" w:hAnsi="Times New Roman"/>
          <w:sz w:val="20"/>
          <w:szCs w:val="20"/>
          <w:rtl w:val="0"/>
          <w:lang w:val="de-DE"/>
        </w:rPr>
        <w:t>Reisekunden lediglich als Anfrage bzw. unverbindlichen Wunsch entgegen zu nehmen, als solche kenntlich zu machen und</w:t>
      </w:r>
      <w:r>
        <w:rPr>
          <w:rFonts w:ascii="Times New Roman" w:hAnsi="Times New Roman"/>
          <w:sz w:val="20"/>
          <w:szCs w:val="20"/>
          <w:rtl w:val="0"/>
          <w:lang w:val="ru-RU"/>
        </w:rPr>
        <w:t xml:space="preserve"> </w:t>
      </w:r>
      <w:r>
        <w:rPr>
          <w:rFonts w:ascii="Times New Roman" w:hAnsi="Times New Roman"/>
          <w:sz w:val="20"/>
          <w:szCs w:val="20"/>
          <w:rtl w:val="0"/>
          <w:lang w:val="de-DE"/>
        </w:rPr>
        <w:t>deren Erf</w:t>
      </w:r>
      <w:r>
        <w:rPr>
          <w:rFonts w:ascii="Times New Roman" w:hAnsi="Times New Roman" w:hint="default"/>
          <w:sz w:val="20"/>
          <w:szCs w:val="20"/>
          <w:rtl w:val="0"/>
        </w:rPr>
        <w:t>ü</w:t>
      </w:r>
      <w:r>
        <w:rPr>
          <w:rFonts w:ascii="Times New Roman" w:hAnsi="Times New Roman"/>
          <w:sz w:val="20"/>
          <w:szCs w:val="20"/>
          <w:rtl w:val="0"/>
          <w:lang w:val="de-DE"/>
        </w:rPr>
        <w:t>llung dem Reiseinteressenten nicht zuzusagen;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dem Kunden keine weitergehenden Zusicherungen in Ansehung der gebuchten touristischen Leistungen im eigenen oder im</w:t>
      </w:r>
      <w:r>
        <w:rPr>
          <w:rFonts w:ascii="Times New Roman" w:hAnsi="Times New Roman"/>
          <w:sz w:val="20"/>
          <w:szCs w:val="20"/>
          <w:rtl w:val="0"/>
          <w:lang w:val="ru-RU"/>
        </w:rPr>
        <w:t xml:space="preserve"> </w:t>
      </w:r>
      <w:r>
        <w:rPr>
          <w:rFonts w:ascii="Times New Roman" w:hAnsi="Times New Roman"/>
          <w:sz w:val="20"/>
          <w:szCs w:val="20"/>
          <w:rtl w:val="0"/>
          <w:lang w:val="de-DE"/>
        </w:rPr>
        <w:t>Namen von Aristeya Tour zu geben, die nicht von der Leistungsbeschreibung der Aristeya Tour gedeckt sind. Die Agentur ist auch nicht berechtigt, dem Kunden Preisnachl</w:t>
      </w:r>
      <w:r>
        <w:rPr>
          <w:rFonts w:ascii="Times New Roman" w:hAnsi="Times New Roman" w:hint="default"/>
          <w:sz w:val="20"/>
          <w:szCs w:val="20"/>
          <w:rtl w:val="0"/>
        </w:rPr>
        <w:t>ä</w:t>
      </w:r>
      <w:r>
        <w:rPr>
          <w:rFonts w:ascii="Times New Roman" w:hAnsi="Times New Roman"/>
          <w:sz w:val="20"/>
          <w:szCs w:val="20"/>
          <w:rtl w:val="0"/>
          <w:lang w:val="de-DE"/>
        </w:rPr>
        <w:t>sse in Ansehung der vom Kunden gew</w:t>
      </w:r>
      <w:r>
        <w:rPr>
          <w:rFonts w:ascii="Times New Roman" w:hAnsi="Times New Roman" w:hint="default"/>
          <w:sz w:val="20"/>
          <w:szCs w:val="20"/>
          <w:rtl w:val="0"/>
        </w:rPr>
        <w:t>ü</w:t>
      </w:r>
      <w:r>
        <w:rPr>
          <w:rFonts w:ascii="Times New Roman" w:hAnsi="Times New Roman"/>
          <w:sz w:val="20"/>
          <w:szCs w:val="20"/>
          <w:rtl w:val="0"/>
          <w:lang w:val="de-DE"/>
        </w:rPr>
        <w:t>nschten touristischen Dienstleistungen zu gew</w:t>
      </w:r>
      <w:r>
        <w:rPr>
          <w:rFonts w:ascii="Times New Roman" w:hAnsi="Times New Roman" w:hint="default"/>
          <w:sz w:val="20"/>
          <w:szCs w:val="20"/>
          <w:rtl w:val="0"/>
        </w:rPr>
        <w:t>ä</w:t>
      </w:r>
      <w:r>
        <w:rPr>
          <w:rFonts w:ascii="Times New Roman" w:hAnsi="Times New Roman"/>
          <w:sz w:val="20"/>
          <w:szCs w:val="20"/>
          <w:rtl w:val="0"/>
          <w:lang w:val="de-DE"/>
        </w:rPr>
        <w:t>hren,</w:t>
      </w:r>
      <w:r>
        <w:rPr>
          <w:rFonts w:ascii="Times New Roman" w:hAnsi="Times New Roman"/>
          <w:sz w:val="20"/>
          <w:szCs w:val="20"/>
          <w:rtl w:val="0"/>
          <w:lang w:val="ru-RU"/>
        </w:rPr>
        <w:t xml:space="preserve"> </w:t>
      </w:r>
      <w:r>
        <w:rPr>
          <w:rFonts w:ascii="Times New Roman" w:hAnsi="Times New Roman"/>
          <w:sz w:val="20"/>
          <w:szCs w:val="20"/>
          <w:rtl w:val="0"/>
          <w:lang w:val="de-DE"/>
        </w:rPr>
        <w:t>insbesondere den von Aristeya Tour vorgegebenen Reisepreis zu erm</w:t>
      </w:r>
      <w:r>
        <w:rPr>
          <w:rFonts w:ascii="Times New Roman" w:hAnsi="Times New Roman" w:hint="default"/>
          <w:sz w:val="20"/>
          <w:szCs w:val="20"/>
          <w:rtl w:val="0"/>
          <w:lang w:val="de-DE"/>
        </w:rPr>
        <w:t>äß</w:t>
      </w:r>
      <w:r>
        <w:rPr>
          <w:rFonts w:ascii="Times New Roman" w:hAnsi="Times New Roman"/>
          <w:sz w:val="20"/>
          <w:szCs w:val="20"/>
          <w:rtl w:val="0"/>
          <w:lang w:val="de-DE"/>
        </w:rPr>
        <w:t>igen. Die Agentur darf dem Kunden auch keine sonstige Verg</w:t>
      </w:r>
      <w:r>
        <w:rPr>
          <w:rFonts w:ascii="Times New Roman" w:hAnsi="Times New Roman" w:hint="default"/>
          <w:sz w:val="20"/>
          <w:szCs w:val="20"/>
          <w:rtl w:val="0"/>
        </w:rPr>
        <w:t>ü</w:t>
      </w:r>
      <w:r>
        <w:rPr>
          <w:rFonts w:ascii="Times New Roman" w:hAnsi="Times New Roman"/>
          <w:sz w:val="20"/>
          <w:szCs w:val="20"/>
          <w:rtl w:val="0"/>
          <w:lang w:val="de-DE"/>
        </w:rPr>
        <w:t>nstigungen oder Draufgaben versprechen und zwar unabh</w:t>
      </w:r>
      <w:r>
        <w:rPr>
          <w:rFonts w:ascii="Times New Roman" w:hAnsi="Times New Roman" w:hint="default"/>
          <w:sz w:val="20"/>
          <w:szCs w:val="20"/>
          <w:rtl w:val="0"/>
        </w:rPr>
        <w:t>ä</w:t>
      </w:r>
      <w:r>
        <w:rPr>
          <w:rFonts w:ascii="Times New Roman" w:hAnsi="Times New Roman"/>
          <w:sz w:val="20"/>
          <w:szCs w:val="20"/>
          <w:rtl w:val="0"/>
          <w:lang w:val="de-DE"/>
        </w:rPr>
        <w:t>ngig davon, ob diese im Zusammenhang mit der gebuchten Reise</w:t>
      </w:r>
      <w:r>
        <w:rPr>
          <w:rFonts w:ascii="Times New Roman" w:hAnsi="Times New Roman"/>
          <w:sz w:val="20"/>
          <w:szCs w:val="20"/>
          <w:rtl w:val="0"/>
          <w:lang w:val="ru-RU"/>
        </w:rPr>
        <w:t xml:space="preserve"> </w:t>
      </w:r>
      <w:r>
        <w:rPr>
          <w:rFonts w:ascii="Times New Roman" w:hAnsi="Times New Roman"/>
          <w:sz w:val="20"/>
          <w:szCs w:val="20"/>
          <w:rtl w:val="0"/>
          <w:lang w:val="de-DE"/>
        </w:rPr>
        <w:t>stehen;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sicherzustellen, dass im Rahmen der Beratung </w:t>
      </w:r>
      <w:r>
        <w:rPr>
          <w:rFonts w:ascii="Times New Roman" w:hAnsi="Times New Roman" w:hint="default"/>
          <w:sz w:val="20"/>
          <w:szCs w:val="20"/>
          <w:rtl w:val="0"/>
        </w:rPr>
        <w:t>ü</w:t>
      </w:r>
      <w:r>
        <w:rPr>
          <w:rFonts w:ascii="Times New Roman" w:hAnsi="Times New Roman"/>
          <w:sz w:val="20"/>
          <w:szCs w:val="20"/>
          <w:rtl w:val="0"/>
          <w:lang w:val="de-DE"/>
        </w:rPr>
        <w:t>ber die durch von Aristeya Tour angebotenen Reiseleistungen, sp</w:t>
      </w:r>
      <w:r>
        <w:rPr>
          <w:rFonts w:ascii="Times New Roman" w:hAnsi="Times New Roman" w:hint="default"/>
          <w:sz w:val="20"/>
          <w:szCs w:val="20"/>
          <w:rtl w:val="0"/>
        </w:rPr>
        <w:t>ä</w:t>
      </w:r>
      <w:r>
        <w:rPr>
          <w:rFonts w:ascii="Times New Roman" w:hAnsi="Times New Roman"/>
          <w:sz w:val="20"/>
          <w:szCs w:val="20"/>
          <w:rtl w:val="0"/>
          <w:lang w:val="de-DE"/>
        </w:rPr>
        <w:t xml:space="preserve">testens aber im Rahmen der verbindlichen Vermittlung eines solchen Angebotes die </w:t>
      </w:r>
      <w:r>
        <w:rPr>
          <w:rFonts w:ascii="Times New Roman" w:hAnsi="Times New Roman"/>
          <w:b w:val="1"/>
          <w:bCs w:val="1"/>
          <w:sz w:val="20"/>
          <w:szCs w:val="20"/>
          <w:rtl w:val="0"/>
          <w:lang w:val="de-DE"/>
        </w:rPr>
        <w:t>Allgemeine Reise- und Vertragsbedingungen von Aristeya Tour</w:t>
      </w:r>
      <w:r>
        <w:rPr>
          <w:rFonts w:ascii="Times New Roman" w:hAnsi="Times New Roman"/>
          <w:sz w:val="20"/>
          <w:szCs w:val="20"/>
          <w:rtl w:val="0"/>
          <w:lang w:val="de-DE"/>
        </w:rPr>
        <w:t xml:space="preserve"> und sonstige</w:t>
      </w:r>
      <w:r>
        <w:rPr>
          <w:rFonts w:ascii="Times New Roman" w:hAnsi="Times New Roman"/>
          <w:sz w:val="20"/>
          <w:szCs w:val="20"/>
          <w:rtl w:val="0"/>
          <w:lang w:val="ru-RU"/>
        </w:rPr>
        <w:t xml:space="preserve"> </w:t>
      </w:r>
      <w:r>
        <w:rPr>
          <w:rFonts w:ascii="Times New Roman" w:hAnsi="Times New Roman"/>
          <w:sz w:val="20"/>
          <w:szCs w:val="20"/>
          <w:rtl w:val="0"/>
          <w:lang w:val="de-DE"/>
        </w:rPr>
        <w:t>Erkl</w:t>
      </w:r>
      <w:r>
        <w:rPr>
          <w:rFonts w:ascii="Times New Roman" w:hAnsi="Times New Roman" w:hint="default"/>
          <w:sz w:val="20"/>
          <w:szCs w:val="20"/>
          <w:rtl w:val="0"/>
        </w:rPr>
        <w:t>ä</w:t>
      </w:r>
      <w:r>
        <w:rPr>
          <w:rFonts w:ascii="Times New Roman" w:hAnsi="Times New Roman"/>
          <w:sz w:val="20"/>
          <w:szCs w:val="20"/>
          <w:rtl w:val="0"/>
          <w:lang w:val="de-DE"/>
        </w:rPr>
        <w:t>rungen/Erl</w:t>
      </w:r>
      <w:r>
        <w:rPr>
          <w:rFonts w:ascii="Times New Roman" w:hAnsi="Times New Roman" w:hint="default"/>
          <w:sz w:val="20"/>
          <w:szCs w:val="20"/>
          <w:rtl w:val="0"/>
        </w:rPr>
        <w:t>ä</w:t>
      </w:r>
      <w:r>
        <w:rPr>
          <w:rFonts w:ascii="Times New Roman" w:hAnsi="Times New Roman"/>
          <w:sz w:val="20"/>
          <w:szCs w:val="20"/>
          <w:rtl w:val="0"/>
          <w:lang w:val="de-DE"/>
        </w:rPr>
        <w:t>uterungen der Aristeya Tour sowie der beteiligten Fluggesellschaften nicht nur in das Vermittlungsgespr</w:t>
      </w:r>
      <w:r>
        <w:rPr>
          <w:rFonts w:ascii="Times New Roman" w:hAnsi="Times New Roman" w:hint="default"/>
          <w:sz w:val="20"/>
          <w:szCs w:val="20"/>
          <w:rtl w:val="0"/>
        </w:rPr>
        <w:t>ä</w:t>
      </w:r>
      <w:r>
        <w:rPr>
          <w:rFonts w:ascii="Times New Roman" w:hAnsi="Times New Roman"/>
          <w:sz w:val="20"/>
          <w:szCs w:val="20"/>
          <w:rtl w:val="0"/>
          <w:lang w:val="de-DE"/>
        </w:rPr>
        <w:t>ch mit einbezogen werden, sondern sich vom Reiseinteressenten vor der verbindlichen Buchung mittels dessen Unterschrift quittieren zu</w:t>
      </w:r>
      <w:r>
        <w:rPr>
          <w:rFonts w:ascii="Times New Roman" w:hAnsi="Times New Roman"/>
          <w:sz w:val="20"/>
          <w:szCs w:val="20"/>
          <w:rtl w:val="0"/>
          <w:lang w:val="ru-RU"/>
        </w:rPr>
        <w:t xml:space="preserve"> </w:t>
      </w:r>
      <w:r>
        <w:rPr>
          <w:rFonts w:ascii="Times New Roman" w:hAnsi="Times New Roman"/>
          <w:sz w:val="20"/>
          <w:szCs w:val="20"/>
          <w:rtl w:val="0"/>
          <w:lang w:val="de-DE"/>
        </w:rPr>
        <w:t>lassen, dass der Reiseinteressent die</w:t>
      </w:r>
      <w:r>
        <w:rPr>
          <w:rFonts w:ascii="Times New Roman" w:hAnsi="Times New Roman"/>
          <w:outline w:val="0"/>
          <w:color w:val="ff2600"/>
          <w:sz w:val="20"/>
          <w:szCs w:val="20"/>
          <w:rtl w:val="0"/>
          <w14:textFill>
            <w14:solidFill>
              <w14:srgbClr w14:val="FF2600"/>
            </w14:solidFill>
          </w14:textFill>
        </w:rPr>
        <w:t xml:space="preserve"> </w:t>
      </w:r>
      <w:r>
        <w:rPr>
          <w:rFonts w:ascii="Times New Roman" w:hAnsi="Times New Roman"/>
          <w:sz w:val="20"/>
          <w:szCs w:val="20"/>
          <w:rtl w:val="0"/>
          <w:lang w:val="de-DE"/>
        </w:rPr>
        <w:t xml:space="preserve">der </w:t>
      </w:r>
      <w:r>
        <w:rPr>
          <w:rFonts w:ascii="Times New Roman" w:hAnsi="Times New Roman"/>
          <w:b w:val="1"/>
          <w:bCs w:val="1"/>
          <w:sz w:val="20"/>
          <w:szCs w:val="20"/>
          <w:rtl w:val="0"/>
          <w:lang w:val="de-DE"/>
        </w:rPr>
        <w:t>Allgemeine Reise- und Vertragsbedingungen von Aristeya Tour</w:t>
      </w:r>
      <w:r>
        <w:rPr>
          <w:rFonts w:ascii="Times New Roman" w:hAnsi="Times New Roman"/>
          <w:b w:val="1"/>
          <w:bCs w:val="1"/>
          <w:sz w:val="20"/>
          <w:szCs w:val="20"/>
          <w:rtl w:val="0"/>
          <w:lang w:val="ru-RU"/>
        </w:rPr>
        <w:t xml:space="preserve"> </w:t>
      </w:r>
      <w:r>
        <w:rPr>
          <w:rFonts w:ascii="Times New Roman" w:hAnsi="Times New Roman"/>
          <w:sz w:val="20"/>
          <w:szCs w:val="20"/>
          <w:rtl w:val="0"/>
          <w:lang w:val="de-DE"/>
        </w:rPr>
        <w:t>sowie der ausf</w:t>
      </w:r>
      <w:r>
        <w:rPr>
          <w:rFonts w:ascii="Times New Roman" w:hAnsi="Times New Roman" w:hint="default"/>
          <w:sz w:val="20"/>
          <w:szCs w:val="20"/>
          <w:rtl w:val="0"/>
        </w:rPr>
        <w:t>ü</w:t>
      </w:r>
      <w:r>
        <w:rPr>
          <w:rFonts w:ascii="Times New Roman" w:hAnsi="Times New Roman"/>
          <w:sz w:val="20"/>
          <w:szCs w:val="20"/>
          <w:rtl w:val="0"/>
          <w:lang w:val="de-DE"/>
        </w:rPr>
        <w:t>hrenden</w:t>
      </w:r>
      <w:r>
        <w:rPr>
          <w:rFonts w:ascii="Times New Roman" w:hAnsi="Times New Roman"/>
          <w:sz w:val="20"/>
          <w:szCs w:val="20"/>
          <w:rtl w:val="0"/>
          <w:lang w:val="ru-RU"/>
        </w:rPr>
        <w:t xml:space="preserve"> </w:t>
      </w:r>
      <w:r>
        <w:rPr>
          <w:rFonts w:ascii="Times New Roman" w:hAnsi="Times New Roman"/>
          <w:sz w:val="20"/>
          <w:szCs w:val="20"/>
          <w:rtl w:val="0"/>
          <w:lang w:val="de-DE"/>
        </w:rPr>
        <w:t>Fluggesellschaften nicht nur erhalten, sondern auch zur Kenntnis genommen hat, insbesondere die Stornobedingungen; den</w:t>
      </w:r>
      <w:r>
        <w:rPr>
          <w:rFonts w:ascii="Times New Roman" w:hAnsi="Times New Roman"/>
          <w:sz w:val="20"/>
          <w:szCs w:val="20"/>
          <w:rtl w:val="0"/>
          <w:lang w:val="ru-RU"/>
        </w:rPr>
        <w:t xml:space="preserve"> </w:t>
      </w:r>
      <w:r>
        <w:rPr>
          <w:rFonts w:ascii="Times New Roman" w:hAnsi="Times New Roman"/>
          <w:sz w:val="20"/>
          <w:szCs w:val="20"/>
          <w:rtl w:val="0"/>
          <w:lang w:val="de-DE"/>
        </w:rPr>
        <w:t>so geforderten Nachweis der Kenntnisnahme hat die Agentur gegen</w:t>
      </w:r>
      <w:r>
        <w:rPr>
          <w:rFonts w:ascii="Times New Roman" w:hAnsi="Times New Roman" w:hint="default"/>
          <w:sz w:val="20"/>
          <w:szCs w:val="20"/>
          <w:rtl w:val="0"/>
        </w:rPr>
        <w:t>ü</w:t>
      </w:r>
      <w:r>
        <w:rPr>
          <w:rFonts w:ascii="Times New Roman" w:hAnsi="Times New Roman"/>
          <w:sz w:val="20"/>
          <w:szCs w:val="20"/>
          <w:rtl w:val="0"/>
          <w:lang w:val="de-DE"/>
        </w:rPr>
        <w:t>ber der Aristeya Tour zu f</w:t>
      </w:r>
      <w:r>
        <w:rPr>
          <w:rFonts w:ascii="Times New Roman" w:hAnsi="Times New Roman" w:hint="default"/>
          <w:sz w:val="20"/>
          <w:szCs w:val="20"/>
          <w:rtl w:val="0"/>
        </w:rPr>
        <w:t>ü</w:t>
      </w:r>
      <w:r>
        <w:rPr>
          <w:rFonts w:ascii="Times New Roman" w:hAnsi="Times New Roman"/>
          <w:sz w:val="20"/>
          <w:szCs w:val="20"/>
          <w:rtl w:val="0"/>
          <w:lang w:val="de-DE"/>
        </w:rPr>
        <w:t>hren;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dem Kunden bei der Buchung eines </w:t>
      </w:r>
      <w:r>
        <w:rPr>
          <w:rFonts w:ascii="Times New Roman" w:hAnsi="Times New Roman" w:hint="default"/>
          <w:sz w:val="20"/>
          <w:szCs w:val="20"/>
          <w:rtl w:val="0"/>
        </w:rPr>
        <w:t>„</w:t>
      </w:r>
      <w:r>
        <w:rPr>
          <w:rFonts w:ascii="Times New Roman" w:hAnsi="Times New Roman"/>
          <w:sz w:val="20"/>
          <w:szCs w:val="20"/>
          <w:rtl w:val="0"/>
          <w:lang w:val="de-DE"/>
        </w:rPr>
        <w:t>Nur-Fluges</w:t>
      </w:r>
      <w:r>
        <w:rPr>
          <w:rFonts w:ascii="Times New Roman" w:hAnsi="Times New Roman" w:hint="default"/>
          <w:sz w:val="20"/>
          <w:szCs w:val="20"/>
          <w:rtl w:val="0"/>
          <w:lang w:val="de-DE"/>
        </w:rPr>
        <w:t xml:space="preserve">“ </w:t>
      </w:r>
      <w:r>
        <w:rPr>
          <w:rFonts w:ascii="Times New Roman" w:hAnsi="Times New Roman"/>
          <w:sz w:val="20"/>
          <w:szCs w:val="20"/>
          <w:rtl w:val="0"/>
          <w:lang w:val="de-DE"/>
        </w:rPr>
        <w:t>sowie bei einem Flugtransfer im Rahmen einer Pauschalreise den tats</w:t>
      </w:r>
      <w:r>
        <w:rPr>
          <w:rFonts w:ascii="Times New Roman" w:hAnsi="Times New Roman" w:hint="default"/>
          <w:sz w:val="20"/>
          <w:szCs w:val="20"/>
          <w:rtl w:val="0"/>
        </w:rPr>
        <w:t>ä</w:t>
      </w:r>
      <w:r>
        <w:rPr>
          <w:rFonts w:ascii="Times New Roman" w:hAnsi="Times New Roman"/>
          <w:sz w:val="20"/>
          <w:szCs w:val="20"/>
          <w:rtl w:val="0"/>
          <w:lang w:val="de-DE"/>
        </w:rPr>
        <w:t>chlichen Luftfrachtf</w:t>
      </w:r>
      <w:r>
        <w:rPr>
          <w:rFonts w:ascii="Times New Roman" w:hAnsi="Times New Roman" w:hint="default"/>
          <w:sz w:val="20"/>
          <w:szCs w:val="20"/>
          <w:rtl w:val="0"/>
        </w:rPr>
        <w:t>ü</w:t>
      </w:r>
      <w:r>
        <w:rPr>
          <w:rFonts w:ascii="Times New Roman" w:hAnsi="Times New Roman"/>
          <w:sz w:val="20"/>
          <w:szCs w:val="20"/>
          <w:rtl w:val="0"/>
          <w:lang w:val="de-DE"/>
        </w:rPr>
        <w:t>hrer zu benennen;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im Falle telefonischer Buchung die pers</w:t>
      </w:r>
      <w:r>
        <w:rPr>
          <w:rFonts w:ascii="Times New Roman" w:hAnsi="Times New Roman" w:hint="default"/>
          <w:sz w:val="20"/>
          <w:szCs w:val="20"/>
          <w:rtl w:val="0"/>
          <w:lang w:val="sv-SE"/>
        </w:rPr>
        <w:t>ö</w:t>
      </w:r>
      <w:r>
        <w:rPr>
          <w:rFonts w:ascii="Times New Roman" w:hAnsi="Times New Roman"/>
          <w:sz w:val="20"/>
          <w:szCs w:val="20"/>
          <w:rtl w:val="0"/>
          <w:lang w:val="de-DE"/>
        </w:rPr>
        <w:t>nlichen Daten des Reisewilligen schriftlich festzuhalten</w:t>
      </w:r>
      <w:r>
        <w:rPr>
          <w:rFonts w:ascii="Times New Roman" w:hAnsi="Times New Roman"/>
          <w:sz w:val="20"/>
          <w:szCs w:val="20"/>
          <w:rtl w:val="0"/>
          <w:lang w:val="ru-RU"/>
        </w:rPr>
        <w:t xml:space="preserve"> (</w:t>
      </w:r>
      <w:r>
        <w:rPr>
          <w:rFonts w:ascii="Times New Roman" w:hAnsi="Times New Roman"/>
          <w:sz w:val="20"/>
          <w:szCs w:val="20"/>
          <w:rtl w:val="0"/>
          <w:lang w:val="de-DE"/>
        </w:rPr>
        <w:t>einschlie</w:t>
      </w:r>
      <w:r>
        <w:rPr>
          <w:rFonts w:ascii="Times New Roman" w:hAnsi="Times New Roman" w:hint="default"/>
          <w:sz w:val="20"/>
          <w:szCs w:val="20"/>
          <w:rtl w:val="0"/>
          <w:lang w:val="de-DE"/>
        </w:rPr>
        <w:t>ß</w:t>
      </w:r>
      <w:r>
        <w:rPr>
          <w:rFonts w:ascii="Times New Roman" w:hAnsi="Times New Roman"/>
          <w:sz w:val="20"/>
          <w:szCs w:val="20"/>
          <w:rtl w:val="0"/>
          <w:lang w:val="de-DE"/>
        </w:rPr>
        <w:t>lich Zahlungsdaten</w:t>
      </w:r>
      <w:r>
        <w:rPr>
          <w:rFonts w:ascii="Times New Roman" w:hAnsi="Times New Roman"/>
          <w:sz w:val="20"/>
          <w:szCs w:val="20"/>
          <w:rtl w:val="0"/>
          <w:lang w:val="ru-RU"/>
        </w:rPr>
        <w:t>)</w:t>
      </w:r>
      <w:r>
        <w:rPr>
          <w:rFonts w:ascii="Times New Roman" w:hAnsi="Times New Roman"/>
          <w:sz w:val="20"/>
          <w:szCs w:val="20"/>
          <w:rtl w:val="0"/>
          <w:lang w:val="de-DE"/>
        </w:rPr>
        <w:t>. Ferner hat die Agentur bei</w:t>
      </w:r>
      <w:r>
        <w:rPr>
          <w:rFonts w:ascii="Times New Roman" w:hAnsi="Times New Roman"/>
          <w:sz w:val="20"/>
          <w:szCs w:val="20"/>
          <w:rtl w:val="0"/>
          <w:lang w:val="ru-RU"/>
        </w:rPr>
        <w:t xml:space="preserve"> </w:t>
      </w:r>
      <w:r>
        <w:rPr>
          <w:rFonts w:ascii="Times New Roman" w:hAnsi="Times New Roman"/>
          <w:sz w:val="20"/>
          <w:szCs w:val="20"/>
          <w:rtl w:val="0"/>
          <w:lang w:val="de-DE"/>
        </w:rPr>
        <w:t>einer telefonischen Buchung einen R</w:t>
      </w:r>
      <w:r>
        <w:rPr>
          <w:rFonts w:ascii="Times New Roman" w:hAnsi="Times New Roman" w:hint="default"/>
          <w:sz w:val="20"/>
          <w:szCs w:val="20"/>
          <w:rtl w:val="0"/>
        </w:rPr>
        <w:t>ü</w:t>
      </w:r>
      <w:r>
        <w:rPr>
          <w:rFonts w:ascii="Times New Roman" w:hAnsi="Times New Roman"/>
          <w:sz w:val="20"/>
          <w:szCs w:val="20"/>
          <w:rtl w:val="0"/>
          <w:lang w:val="de-DE"/>
        </w:rPr>
        <w:t>ckruf unter der vom Buchenden angegebenen Telefonnummer zur Kontrolle der Richtigkeit der Angaben vorzunehmen und dem telefonisch Buchenden hiernach eine schriftliche Reiseanmeldung vorzulegen, die</w:t>
      </w:r>
      <w:r>
        <w:rPr>
          <w:rFonts w:ascii="Times New Roman" w:hAnsi="Times New Roman"/>
          <w:sz w:val="20"/>
          <w:szCs w:val="20"/>
          <w:rtl w:val="0"/>
          <w:lang w:val="ru-RU"/>
        </w:rPr>
        <w:t xml:space="preserve"> </w:t>
      </w:r>
      <w:r>
        <w:rPr>
          <w:rFonts w:ascii="Times New Roman" w:hAnsi="Times New Roman"/>
          <w:sz w:val="20"/>
          <w:szCs w:val="20"/>
          <w:rtl w:val="0"/>
          <w:lang w:val="de-DE"/>
        </w:rPr>
        <w:t>der Reiseinteressent zu unterschreiben hat. Im Falle einer Online-Buchung hat sich die Agentur durch umgehenden Anruf zu</w:t>
      </w:r>
      <w:r>
        <w:rPr>
          <w:rFonts w:ascii="Times New Roman" w:hAnsi="Times New Roman"/>
          <w:sz w:val="20"/>
          <w:szCs w:val="20"/>
          <w:rtl w:val="0"/>
          <w:lang w:val="ru-RU"/>
        </w:rPr>
        <w:t xml:space="preserve"> </w:t>
      </w:r>
      <w:r>
        <w:rPr>
          <w:rFonts w:ascii="Times New Roman" w:hAnsi="Times New Roman"/>
          <w:sz w:val="20"/>
          <w:szCs w:val="20"/>
          <w:rtl w:val="0"/>
          <w:lang w:val="de-DE"/>
        </w:rPr>
        <w:t>vergewissern, ob die in der Online-Buchung angegebenen Buchungsparameter zutreffend sind;</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die nach der Buchungsannahme erfolgende Reisebest</w:t>
      </w:r>
      <w:r>
        <w:rPr>
          <w:rFonts w:ascii="Times New Roman" w:hAnsi="Times New Roman" w:hint="default"/>
          <w:sz w:val="20"/>
          <w:szCs w:val="20"/>
          <w:rtl w:val="0"/>
        </w:rPr>
        <w:t>ä</w:t>
      </w:r>
      <w:r>
        <w:rPr>
          <w:rFonts w:ascii="Times New Roman" w:hAnsi="Times New Roman"/>
          <w:sz w:val="20"/>
          <w:szCs w:val="20"/>
          <w:rtl w:val="0"/>
          <w:lang w:val="de-DE"/>
        </w:rPr>
        <w:t>tigung der Aristeya Tour sorgf</w:t>
      </w:r>
      <w:r>
        <w:rPr>
          <w:rFonts w:ascii="Times New Roman" w:hAnsi="Times New Roman" w:hint="default"/>
          <w:sz w:val="20"/>
          <w:szCs w:val="20"/>
          <w:rtl w:val="0"/>
        </w:rPr>
        <w:t>ä</w:t>
      </w:r>
      <w:r>
        <w:rPr>
          <w:rFonts w:ascii="Times New Roman" w:hAnsi="Times New Roman"/>
          <w:sz w:val="20"/>
          <w:szCs w:val="20"/>
          <w:rtl w:val="0"/>
          <w:lang w:val="de-DE"/>
        </w:rPr>
        <w:t>ltig auf den Inhalt zu pr</w:t>
      </w:r>
      <w:r>
        <w:rPr>
          <w:rFonts w:ascii="Times New Roman" w:hAnsi="Times New Roman" w:hint="default"/>
          <w:sz w:val="20"/>
          <w:szCs w:val="20"/>
          <w:rtl w:val="0"/>
        </w:rPr>
        <w:t>ü</w:t>
      </w:r>
      <w:r>
        <w:rPr>
          <w:rFonts w:ascii="Times New Roman" w:hAnsi="Times New Roman"/>
          <w:sz w:val="20"/>
          <w:szCs w:val="20"/>
          <w:rtl w:val="0"/>
          <w:lang w:val="de-DE"/>
        </w:rPr>
        <w:t>fen und diese erst im</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Anschluss daran dem Reisenden zu </w:t>
      </w:r>
      <w:r>
        <w:rPr>
          <w:rFonts w:ascii="Times New Roman" w:hAnsi="Times New Roman" w:hint="default"/>
          <w:sz w:val="20"/>
          <w:szCs w:val="20"/>
          <w:rtl w:val="0"/>
        </w:rPr>
        <w:t>ü</w:t>
      </w:r>
      <w:r>
        <w:rPr>
          <w:rFonts w:ascii="Times New Roman" w:hAnsi="Times New Roman"/>
          <w:sz w:val="20"/>
          <w:szCs w:val="20"/>
          <w:rtl w:val="0"/>
          <w:lang w:val="de-DE"/>
        </w:rPr>
        <w:t>bermitteln;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zur unverz</w:t>
      </w:r>
      <w:r>
        <w:rPr>
          <w:rFonts w:ascii="Times New Roman" w:hAnsi="Times New Roman" w:hint="default"/>
          <w:sz w:val="20"/>
          <w:szCs w:val="20"/>
          <w:rtl w:val="0"/>
        </w:rPr>
        <w:t>ü</w:t>
      </w:r>
      <w:r>
        <w:rPr>
          <w:rFonts w:ascii="Times New Roman" w:hAnsi="Times New Roman"/>
          <w:sz w:val="20"/>
          <w:szCs w:val="20"/>
          <w:rtl w:val="0"/>
          <w:lang w:val="de-DE"/>
        </w:rPr>
        <w:t xml:space="preserve">glichen Benachrichtigung der Aristeya Tour per Buchungssystem </w:t>
      </w:r>
      <w:r>
        <w:rPr>
          <w:rFonts w:ascii="Times New Roman" w:hAnsi="Times New Roman" w:hint="default"/>
          <w:sz w:val="20"/>
          <w:szCs w:val="20"/>
          <w:rtl w:val="0"/>
        </w:rPr>
        <w:t>ü</w:t>
      </w:r>
      <w:r>
        <w:rPr>
          <w:rFonts w:ascii="Times New Roman" w:hAnsi="Times New Roman"/>
          <w:sz w:val="20"/>
          <w:szCs w:val="20"/>
          <w:rtl w:val="0"/>
          <w:lang w:val="de-DE"/>
        </w:rPr>
        <w:t>ber eine von der Agentur entgegengenommene R</w:t>
      </w:r>
      <w:r>
        <w:rPr>
          <w:rFonts w:ascii="Times New Roman" w:hAnsi="Times New Roman" w:hint="default"/>
          <w:sz w:val="20"/>
          <w:szCs w:val="20"/>
          <w:rtl w:val="0"/>
        </w:rPr>
        <w:t>ü</w:t>
      </w:r>
      <w:r>
        <w:rPr>
          <w:rFonts w:ascii="Times New Roman" w:hAnsi="Times New Roman"/>
          <w:sz w:val="20"/>
          <w:szCs w:val="20"/>
          <w:rtl w:val="0"/>
          <w:lang w:val="de-DE"/>
        </w:rPr>
        <w:t>cktrittserkl</w:t>
      </w:r>
      <w:r>
        <w:rPr>
          <w:rFonts w:ascii="Times New Roman" w:hAnsi="Times New Roman" w:hint="default"/>
          <w:sz w:val="20"/>
          <w:szCs w:val="20"/>
          <w:rtl w:val="0"/>
        </w:rPr>
        <w:t>ä</w:t>
      </w:r>
      <w:r>
        <w:rPr>
          <w:rFonts w:ascii="Times New Roman" w:hAnsi="Times New Roman"/>
          <w:sz w:val="20"/>
          <w:szCs w:val="20"/>
          <w:rtl w:val="0"/>
          <w:lang w:val="de-DE"/>
        </w:rPr>
        <w:t>rung (Stornierung) des Kunden unter Angabe des R</w:t>
      </w:r>
      <w:r>
        <w:rPr>
          <w:rFonts w:ascii="Times New Roman" w:hAnsi="Times New Roman" w:hint="default"/>
          <w:sz w:val="20"/>
          <w:szCs w:val="20"/>
          <w:rtl w:val="0"/>
        </w:rPr>
        <w:t>ü</w:t>
      </w:r>
      <w:r>
        <w:rPr>
          <w:rFonts w:ascii="Times New Roman" w:hAnsi="Times New Roman"/>
          <w:sz w:val="20"/>
          <w:szCs w:val="20"/>
          <w:rtl w:val="0"/>
          <w:lang w:val="de-DE"/>
        </w:rPr>
        <w:t>cktrittsdatums sowie den Namen des Zur</w:t>
      </w:r>
      <w:r>
        <w:rPr>
          <w:rFonts w:ascii="Times New Roman" w:hAnsi="Times New Roman" w:hint="default"/>
          <w:sz w:val="20"/>
          <w:szCs w:val="20"/>
          <w:rtl w:val="0"/>
        </w:rPr>
        <w:t>ü</w:t>
      </w:r>
      <w:r>
        <w:rPr>
          <w:rFonts w:ascii="Times New Roman" w:hAnsi="Times New Roman"/>
          <w:sz w:val="20"/>
          <w:szCs w:val="20"/>
          <w:rtl w:val="0"/>
          <w:lang w:val="de-DE"/>
        </w:rPr>
        <w:t>cktretenden, hilfsweise per</w:t>
      </w:r>
      <w:r>
        <w:rPr>
          <w:rFonts w:ascii="Times New Roman" w:hAnsi="Times New Roman"/>
          <w:sz w:val="20"/>
          <w:szCs w:val="20"/>
          <w:rtl w:val="0"/>
          <w:lang w:val="ru-RU"/>
        </w:rPr>
        <w:t xml:space="preserve"> </w:t>
      </w:r>
      <w:r>
        <w:rPr>
          <w:rFonts w:ascii="Times New Roman" w:hAnsi="Times New Roman"/>
          <w:sz w:val="20"/>
          <w:szCs w:val="20"/>
          <w:rtl w:val="0"/>
          <w:lang w:val="en-US"/>
        </w:rPr>
        <w:t>E-Mail</w:t>
      </w:r>
      <w:r>
        <w:rPr>
          <w:rFonts w:ascii="Times New Roman" w:hAnsi="Times New Roman"/>
          <w:sz w:val="20"/>
          <w:szCs w:val="20"/>
          <w:rtl w:val="0"/>
        </w:rPr>
        <w: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2.</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Agentur unterh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lt auf eigene Kosten eine Hardwareumgebung und eine Internetverbindung, die es der Agentur aus technischer Sicht erm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 xml:space="preserve">glicht,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die oben genannten CRS-Systeme auf das Aristeya Tour</w:t>
      </w:r>
      <w:r>
        <w:rPr>
          <w:rFonts w:ascii="Times New Roman" w:hAnsi="Times New Roman" w:hint="default"/>
          <w:outline w:val="0"/>
          <w:color w:val="1a1918"/>
          <w:sz w:val="20"/>
          <w:szCs w:val="20"/>
          <w:rtl w:val="0"/>
          <w14:textFill>
            <w14:solidFill>
              <w14:srgbClr w14:val="1A1919"/>
            </w14:solidFill>
          </w14:textFill>
        </w:rPr>
        <w:t>–</w:t>
      </w:r>
      <w:r>
        <w:rPr>
          <w:rFonts w:ascii="Times New Roman" w:hAnsi="Times New Roman"/>
          <w:outline w:val="0"/>
          <w:color w:val="1a1918"/>
          <w:sz w:val="20"/>
          <w:szCs w:val="20"/>
          <w:rtl w:val="0"/>
          <w:lang w:val="de-DE"/>
          <w14:textFill>
            <w14:solidFill>
              <w14:srgbClr w14:val="1A1919"/>
            </w14:solidFill>
          </w14:textFill>
        </w:rPr>
        <w:t>System Zugriff zu nehmen. Kosten, die der Agentur durch die Anschaffung einer neuen Hardwareumgebung und/oder einer neuen Internetverbindung oder durch Wartung</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derselben entstehen, tr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gt ausschlie</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lich die Agentur.</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3.</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Agentur verpflichtet sich aus Sicherheitsgr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nden der Aristeya Tour diejenigen Personen namentlich zu benennen, die in der Agentur</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Zugang zum CRS erhalten.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4.</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Sofern die Agentur von der Aristeya Tour mit Werbematerialien ausgestattet wurde, wird sie diese Materialien dem Publikum gut sichtbar</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innerhalb ihres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ftslokals pr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14:textFill>
            <w14:solidFill>
              <w14:srgbClr w14:val="1A1919"/>
            </w14:solidFill>
          </w14:textFill>
        </w:rPr>
        <w:t>sentieren. 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5. </w:t>
      </w:r>
      <w:r>
        <w:rPr>
          <w:rFonts w:ascii="Times New Roman" w:hAnsi="Times New Roman"/>
          <w:outline w:val="0"/>
          <w:color w:val="1a1918"/>
          <w:sz w:val="20"/>
          <w:szCs w:val="20"/>
          <w:rtl w:val="0"/>
          <w:lang w:val="de-DE"/>
          <w14:textFill>
            <w14:solidFill>
              <w14:srgbClr w14:val="1A1919"/>
            </w14:solidFill>
          </w14:textFill>
        </w:rPr>
        <w:t>Der Agentur ist es dar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hinaus grunds</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tzlich untersagt, die Wort-/Bildmarke der Aristeya Tour insbesondere auf Leuchtwerbungen,</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Briefk</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pfen, Prospekten und Zeitungen/Zeitschriften ohne die vorherige schriftliche Einwilligung der Aristeya Tour aufzubringen.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6.</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W</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nscht der Kunde die Stornierung oder Umbuchung der gebuchten Leistung(en), insbesondere eines Fluges, des Hotels und/oder, der Transferleistung, des Ausfluges oder eine Namens</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richten sich 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glichkeiten und damit verbundene Kosten der W</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nsche des Kunden nach d</w:t>
      </w:r>
      <w:r>
        <w:rPr>
          <w:rFonts w:ascii="Times New Roman" w:hAnsi="Times New Roman"/>
          <w:outline w:val="0"/>
          <w:color w:val="000000"/>
          <w:sz w:val="20"/>
          <w:szCs w:val="20"/>
          <w:rtl w:val="0"/>
          <w14:textFill>
            <w14:solidFill>
              <w14:srgbClr w14:val="000000"/>
            </w14:solidFill>
          </w14:textFill>
        </w:rPr>
        <w:t>en</w:t>
      </w:r>
      <w:r>
        <w:rPr>
          <w:rFonts w:ascii="Times New Roman" w:hAnsi="Times New Roman"/>
          <w:outline w:val="0"/>
          <w:color w:val="ff2600"/>
          <w:sz w:val="20"/>
          <w:szCs w:val="20"/>
          <w:rtl w:val="0"/>
          <w14:textFill>
            <w14:solidFill>
              <w14:srgbClr w14:val="FF2600"/>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Allgemeine Reise- und Vertragsbedingungen von Aristeya Tour</w:t>
      </w:r>
      <w:r>
        <w:rPr>
          <w:rFonts w:ascii="Times New Roman" w:hAnsi="Times New Roman"/>
          <w:b w:val="1"/>
          <w:bCs w:val="1"/>
          <w:outline w:val="0"/>
          <w:color w:val="1a1918"/>
          <w:sz w:val="20"/>
          <w:szCs w:val="20"/>
          <w:rtl w:val="0"/>
          <w:lang w:val="ru-RU"/>
          <w14:textFill>
            <w14:solidFill>
              <w14:srgbClr w14:val="1A1919"/>
            </w14:solidFill>
          </w14:textFill>
        </w:rPr>
        <w:t>.</w:t>
      </w:r>
      <w:r>
        <w:rPr>
          <w:rFonts w:ascii="Times New Roman" w:hAnsi="Times New Roman"/>
          <w:outline w:val="0"/>
          <w:color w:val="1a1918"/>
          <w:sz w:val="20"/>
          <w:szCs w:val="20"/>
          <w:rtl w:val="0"/>
          <w:lang w:val="de-DE"/>
          <w14:textFill>
            <w14:solidFill>
              <w14:srgbClr w14:val="1A1919"/>
            </w14:solidFill>
          </w14:textFill>
        </w:rPr>
        <w:t xml:space="preserve"> Die Agentur verpflichtet sich, den Reisenden</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hier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und die damit verbundenen Kosten zu informieren.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7. </w:t>
      </w:r>
      <w:r>
        <w:rPr>
          <w:rFonts w:ascii="Times New Roman" w:hAnsi="Times New Roman"/>
          <w:outline w:val="0"/>
          <w:color w:val="1a1918"/>
          <w:sz w:val="20"/>
          <w:szCs w:val="20"/>
          <w:rtl w:val="0"/>
          <w:lang w:val="de-DE"/>
          <w14:textFill>
            <w14:solidFill>
              <w14:srgbClr w14:val="1A1919"/>
            </w14:solidFill>
          </w14:textFill>
        </w:rPr>
        <w:t>Die Agentur wird die Aristeya Tour unverz</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glich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ber wesentliche </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nderungen ihres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ftsbetriebes schriftlich informieren. Eine</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entsprechende Verpflichtung zur Unterrichtung besteht insbesondere, aber nicht nur bei:</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des Inhabers und/oder der Gesellschafterverh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ltnisse;</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der Firma oder des Unternehmenssitzes;</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der Betriebsst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tte oder deren Bezeichnung;</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Er</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ffnung von Filialen/Zweigniederlassungen;</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Ver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14:textFill>
            <w14:solidFill>
              <w14:srgbClr w14:val="1A1919"/>
            </w14:solidFill>
          </w14:textFill>
        </w:rPr>
        <w:t>u</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erung oder Verpachtung des Betriebes oder Teilen hiervon;</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Verpf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oder 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von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ftsanteilen an der Agentur bzw. der sie betreibenden Gesellschaft;</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Abtretung an oder 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bzw. Verpf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von Anspr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chen gegen</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Dritten;</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Abgabe der Eidesstattlichen Versicherung durch den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hrer/Inhaber der Agentur;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Die Stellung eines Antrages auf Er</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 xml:space="preserve">ffnung des Insolvenzverfahrens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das Verm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gen der Agentur und/oder ihres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hrers/Inhabers oder die Abweisung eines solchen Antrages mangels Masse.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8.</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Alle durch Aristeya Tour gegen</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der Agentur zur Verf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gung gestellten Informationen, Preislisten, Daten und gesonderte Absprachen</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im Einzelfall sind von der Agentur vertraulich zu behandeln. Eine Weitergabe an dritte Personen, insbesondere an Agenturen</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oder Wettbewerber der Konkurrenz am Touristikmarkt ist untersagt. Eine Weitergabe kommt nur dann in Betracht, wenn Aristeya Tour</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der Weitergabe zuvor ausdr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cklich schriftlich zugestimmt hat. Verletzt die Agentur die vorgenannte Vertraulichkeitspflicht macht</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sie sich schadensersatzpflichtig gegen</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Aristeya Tour und verwirkt zumindest eine Vertragsstrafe, deren H</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he von Aristeya Tour bestimmt und</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deren Angemessenheit von dem zust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 xml:space="preserve">ndigen Gericht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14:textFill>
            <w14:solidFill>
              <w14:srgbClr w14:val="1A1919"/>
            </w14:solidFill>
          </w14:textFill>
        </w:rPr>
        <w:t>berpr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ft werden kann.</w:t>
      </w:r>
      <w:r>
        <w:rPr>
          <w:rFonts w:ascii="Times New Roman" w:hAnsi="Times New Roman"/>
          <w:outline w:val="0"/>
          <w:color w:val="1a1918"/>
          <w:sz w:val="20"/>
          <w:szCs w:val="20"/>
          <w:rtl w:val="0"/>
          <w:lang w:val="en-US"/>
          <w14:textFill>
            <w14:solidFill>
              <w14:srgbClr w14:val="1A1919"/>
            </w14:solidFill>
          </w14:textFill>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ind w:firstLine="283"/>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3 Provisionen, Zahlungsbedingungen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1. </w:t>
      </w:r>
      <w:r>
        <w:rPr>
          <w:rFonts w:ascii="Times New Roman" w:hAnsi="Times New Roman"/>
          <w:b w:val="0"/>
          <w:bCs w:val="0"/>
          <w:outline w:val="0"/>
          <w:color w:val="1a1918"/>
          <w:sz w:val="20"/>
          <w:szCs w:val="20"/>
          <w:rtl w:val="0"/>
          <w:lang w:val="de-DE"/>
          <w14:textFill>
            <w14:solidFill>
              <w14:srgbClr w14:val="1A1919"/>
            </w14:solidFill>
          </w14:textFill>
        </w:rPr>
        <w:t>Die Aristeya Tour wird die ihr zur Kenntnis gebrachten Buchungen unverz</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glich bearbeiten und nach Ma</w:t>
      </w:r>
      <w:r>
        <w:rPr>
          <w:rFonts w:ascii="Times New Roman" w:hAnsi="Times New Roman" w:hint="default"/>
          <w:b w:val="0"/>
          <w:bCs w:val="0"/>
          <w:outline w:val="0"/>
          <w:color w:val="1a1918"/>
          <w:sz w:val="20"/>
          <w:szCs w:val="20"/>
          <w:rtl w:val="0"/>
          <w:lang w:val="de-DE"/>
          <w14:textFill>
            <w14:solidFill>
              <w14:srgbClr w14:val="1A1919"/>
            </w14:solidFill>
          </w14:textFill>
        </w:rPr>
        <w:t>ß</w:t>
      </w:r>
      <w:r>
        <w:rPr>
          <w:rFonts w:ascii="Times New Roman" w:hAnsi="Times New Roman"/>
          <w:b w:val="0"/>
          <w:bCs w:val="0"/>
          <w:outline w:val="0"/>
          <w:color w:val="1a1918"/>
          <w:sz w:val="20"/>
          <w:szCs w:val="20"/>
          <w:rtl w:val="0"/>
          <w:lang w:val="de-DE"/>
          <w14:textFill>
            <w14:solidFill>
              <w14:srgbClr w14:val="1A1919"/>
            </w14:solidFill>
          </w14:textFill>
        </w:rPr>
        <w:t>gabe der verf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gbaren Kapazit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ten ehestm</w:t>
      </w:r>
      <w:r>
        <w:rPr>
          <w:rFonts w:ascii="Times New Roman" w:hAnsi="Times New Roman" w:hint="default"/>
          <w:b w:val="0"/>
          <w:bCs w:val="0"/>
          <w:outline w:val="0"/>
          <w:color w:val="1a1918"/>
          <w:sz w:val="20"/>
          <w:szCs w:val="20"/>
          <w:rtl w:val="0"/>
          <w:lang w:val="sv-SE"/>
          <w14:textFill>
            <w14:solidFill>
              <w14:srgbClr w14:val="1A1919"/>
            </w14:solidFill>
          </w14:textFill>
        </w:rPr>
        <w:t>ö</w:t>
      </w:r>
      <w:r>
        <w:rPr>
          <w:rFonts w:ascii="Times New Roman" w:hAnsi="Times New Roman"/>
          <w:b w:val="0"/>
          <w:bCs w:val="0"/>
          <w:outline w:val="0"/>
          <w:color w:val="1a1918"/>
          <w:sz w:val="20"/>
          <w:szCs w:val="20"/>
          <w:rtl w:val="0"/>
          <w:lang w:val="de-DE"/>
          <w14:textFill>
            <w14:solidFill>
              <w14:srgbClr w14:val="1A1919"/>
            </w14:solidFill>
          </w14:textFill>
        </w:rPr>
        <w:t>glich gegen</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ber der Agentur best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14:textFill>
            <w14:solidFill>
              <w14:srgbClr w14:val="1A1919"/>
            </w14:solidFill>
          </w14:textFill>
        </w:rPr>
        <w:t>tigen.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2. </w:t>
      </w:r>
      <w:r>
        <w:rPr>
          <w:rFonts w:ascii="Times New Roman" w:hAnsi="Times New Roman"/>
          <w:b w:val="0"/>
          <w:bCs w:val="0"/>
          <w:outline w:val="0"/>
          <w:color w:val="1a1918"/>
          <w:sz w:val="20"/>
          <w:szCs w:val="20"/>
          <w:rtl w:val="0"/>
          <w:lang w:val="de-DE"/>
          <w14:textFill>
            <w14:solidFill>
              <w14:srgbClr w14:val="1A1919"/>
            </w14:solidFill>
          </w14:textFill>
        </w:rPr>
        <w:t xml:space="preserve">Die Agentur ist nicht Inkassoberechtigt. Das Inkasso wird von Aristeya Tour direkt vom Kundenkonto/CC vorgenommen.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3.</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In der Regel nimmt das Agentur keine Zahlungen direkt von den Kunden entgegen. In Ausnahmef</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 xml:space="preserve">llen kann der Kunde sowohl eine Vorauszahlung als auch den Endbetrag bei Erhalt des Reiseplans </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ber einen Agenten vornehmen</w:t>
      </w:r>
      <w:r>
        <w:rPr>
          <w:rFonts w:ascii="Times New Roman" w:hAnsi="Times New Roman"/>
          <w:b w:val="0"/>
          <w:bCs w:val="0"/>
          <w:outline w:val="0"/>
          <w:color w:val="1a1918"/>
          <w:sz w:val="20"/>
          <w:szCs w:val="20"/>
          <w:rtl w:val="0"/>
          <w:lang w:val="ru-RU"/>
          <w14:textFill>
            <w14:solidFill>
              <w14:srgbClr w14:val="1A1919"/>
            </w14:solidFill>
          </w14:textFill>
        </w:rPr>
        <w: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4</w:t>
      </w:r>
      <w:r>
        <w:rPr>
          <w:rFonts w:ascii="Times New Roman" w:hAnsi="Times New Roman"/>
          <w:b w:val="1"/>
          <w:bCs w:val="1"/>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Die Aristeya Tour gew</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hrt der Agentur als Entgelt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die von ihr erbrachten Leistungen eine Provision, deren H</w:t>
      </w:r>
      <w:r>
        <w:rPr>
          <w:rFonts w:ascii="Times New Roman" w:hAnsi="Times New Roman" w:hint="default"/>
          <w:b w:val="0"/>
          <w:bCs w:val="0"/>
          <w:outline w:val="0"/>
          <w:color w:val="1a1918"/>
          <w:sz w:val="20"/>
          <w:szCs w:val="20"/>
          <w:rtl w:val="0"/>
          <w:lang w:val="sv-SE"/>
          <w14:textFill>
            <w14:solidFill>
              <w14:srgbClr w14:val="1A1919"/>
            </w14:solidFill>
          </w14:textFill>
        </w:rPr>
        <w:t>ö</w:t>
      </w:r>
      <w:r>
        <w:rPr>
          <w:rFonts w:ascii="Times New Roman" w:hAnsi="Times New Roman"/>
          <w:b w:val="0"/>
          <w:bCs w:val="0"/>
          <w:outline w:val="0"/>
          <w:color w:val="1a1918"/>
          <w:sz w:val="20"/>
          <w:szCs w:val="20"/>
          <w:rtl w:val="0"/>
          <w:lang w:val="de-DE"/>
          <w14:textFill>
            <w14:solidFill>
              <w14:srgbClr w14:val="1A1919"/>
            </w14:solidFill>
          </w14:textFill>
        </w:rPr>
        <w:t>he und F</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lligkeit in der</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Anlage 2 festgelegt wird, welche einen Bestandteil dieses Agenturvertrages bildet. Die Bemessungsgrundlage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die Ermittlung</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der Provision ist, sofern sich aus der Anlage 2 oder aus diesem Agenturvertrag nichts anderes ergibt, der vom Kunden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die</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Reiseleistung bzw. als Stornopr</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mie geschuldete Gesamtbetrag. Auf stornierte Reiseleistungen wird lediglich die Grundprovision gem</w:t>
      </w:r>
      <w:r>
        <w:rPr>
          <w:rFonts w:ascii="Times New Roman" w:hAnsi="Times New Roman" w:hint="default"/>
          <w:b w:val="0"/>
          <w:bCs w:val="0"/>
          <w:outline w:val="0"/>
          <w:color w:val="1a1918"/>
          <w:sz w:val="20"/>
          <w:szCs w:val="20"/>
          <w:rtl w:val="0"/>
          <w:lang w:val="de-DE"/>
          <w14:textFill>
            <w14:solidFill>
              <w14:srgbClr w14:val="1A1919"/>
            </w14:solidFill>
          </w14:textFill>
        </w:rPr>
        <w:t xml:space="preserve">äß </w:t>
      </w:r>
      <w:r>
        <w:rPr>
          <w:rFonts w:ascii="Times New Roman" w:hAnsi="Times New Roman"/>
          <w:b w:val="0"/>
          <w:bCs w:val="0"/>
          <w:outline w:val="0"/>
          <w:color w:val="1a1918"/>
          <w:sz w:val="20"/>
          <w:szCs w:val="20"/>
          <w:rtl w:val="0"/>
          <w:lang w:val="de-DE"/>
          <w14:textFill>
            <w14:solidFill>
              <w14:srgbClr w14:val="1A1919"/>
            </w14:solidFill>
          </w14:textFill>
        </w:rPr>
        <w:t>Anlage 2 verg</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14:textFill>
            <w14:solidFill>
              <w14:srgbClr w14:val="1A1919"/>
            </w14:solidFill>
          </w14:textFill>
        </w:rPr>
        <w:t>tet.</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Die Provisionen der Agentur werden am Ende eines jeden Jahres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das folgende Gesch</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ftsjahr neu ermittelt. Aristeya Tour verpflichtet</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sich, der Agentur rechtzeitig die neuen Konditionen bekanntzugeben.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5</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de-DE"/>
        </w:rPr>
        <w:t>Erweist sich der mit dem Kunden abgeschlossene Reisevertrag aus Gr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nden, die in der Sph</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re von Aristeya Tour liegen als rechtsunwirksam, so geb</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hrt der Agentur eine Provision in der H</w:t>
      </w:r>
      <w:r>
        <w:rPr>
          <w:rFonts w:ascii="Times New Roman" w:hAnsi="Times New Roman" w:hint="default"/>
          <w:b w:val="0"/>
          <w:bCs w:val="0"/>
          <w:sz w:val="20"/>
          <w:szCs w:val="20"/>
          <w:rtl w:val="0"/>
          <w:lang w:val="sv-SE"/>
        </w:rPr>
        <w:t>ö</w:t>
      </w:r>
      <w:r>
        <w:rPr>
          <w:rFonts w:ascii="Times New Roman" w:hAnsi="Times New Roman"/>
          <w:b w:val="0"/>
          <w:bCs w:val="0"/>
          <w:sz w:val="20"/>
          <w:szCs w:val="20"/>
          <w:rtl w:val="0"/>
          <w:lang w:val="de-DE"/>
        </w:rPr>
        <w:t>he wie sie bei ordnungsgem</w:t>
      </w:r>
      <w:r>
        <w:rPr>
          <w:rFonts w:ascii="Times New Roman" w:hAnsi="Times New Roman" w:hint="default"/>
          <w:b w:val="0"/>
          <w:bCs w:val="0"/>
          <w:sz w:val="20"/>
          <w:szCs w:val="20"/>
          <w:rtl w:val="0"/>
          <w:lang w:val="de-DE"/>
        </w:rPr>
        <w:t>äß</w:t>
      </w:r>
      <w:r>
        <w:rPr>
          <w:rFonts w:ascii="Times New Roman" w:hAnsi="Times New Roman"/>
          <w:b w:val="0"/>
          <w:bCs w:val="0"/>
          <w:sz w:val="20"/>
          <w:szCs w:val="20"/>
          <w:rtl w:val="0"/>
          <w:lang w:val="de-DE"/>
        </w:rPr>
        <w:t>er Durchf</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hrung der Reise angefallen w</w:t>
      </w:r>
      <w:r>
        <w:rPr>
          <w:rFonts w:ascii="Times New Roman" w:hAnsi="Times New Roman" w:hint="default"/>
          <w:b w:val="0"/>
          <w:bCs w:val="0"/>
          <w:sz w:val="20"/>
          <w:szCs w:val="20"/>
          <w:rtl w:val="0"/>
        </w:rPr>
        <w:t>ä</w:t>
      </w:r>
      <w:r>
        <w:rPr>
          <w:rFonts w:ascii="Times New Roman" w:hAnsi="Times New Roman"/>
          <w:b w:val="0"/>
          <w:bCs w:val="0"/>
          <w:sz w:val="20"/>
          <w:szCs w:val="20"/>
          <w:rtl w:val="0"/>
          <w:lang w:val="it-IT"/>
        </w:rPr>
        <w:t>re.</w:t>
      </w:r>
      <w:r>
        <w:rPr>
          <w:rFonts w:ascii="Times New Roman" w:hAnsi="Times New Roman"/>
          <w:b w:val="0"/>
          <w:bCs w:val="0"/>
          <w:sz w:val="20"/>
          <w:szCs w:val="20"/>
          <w:rtl w:val="0"/>
          <w:lang w:val="en-US"/>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0"/>
          <w:bCs w:val="0"/>
          <w:sz w:val="20"/>
          <w:szCs w:val="20"/>
          <w:rtl w:val="0"/>
          <w:lang w:val="ru-RU"/>
        </w:rPr>
        <w:t>6</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de-DE"/>
        </w:rPr>
        <w:t>Tritt Aristeya Tour von dem mit dem Kunden abgeschlossenen Dienstleistungsvertrag aus berechtigten Gr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nden zur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ck oder erweist</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sich dieser Vertrag aus Gr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nden, die in der Sph</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re des Kunden oder der Agentur liegen oder aufgrund von H</w:t>
      </w:r>
      <w:r>
        <w:rPr>
          <w:rFonts w:ascii="Times New Roman" w:hAnsi="Times New Roman" w:hint="default"/>
          <w:b w:val="0"/>
          <w:bCs w:val="0"/>
          <w:sz w:val="20"/>
          <w:szCs w:val="20"/>
          <w:rtl w:val="0"/>
          <w:lang w:val="sv-SE"/>
        </w:rPr>
        <w:t>ö</w:t>
      </w:r>
      <w:r>
        <w:rPr>
          <w:rFonts w:ascii="Times New Roman" w:hAnsi="Times New Roman"/>
          <w:b w:val="0"/>
          <w:bCs w:val="0"/>
          <w:sz w:val="20"/>
          <w:szCs w:val="20"/>
          <w:rtl w:val="0"/>
          <w:lang w:val="de-DE"/>
        </w:rPr>
        <w:t>herer Gewalt</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(Naturkatastrophen, Unruhen, Reisewarnungen durch das Ausw</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rtige Amt) alsrechtsunwirksam, erh</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lt die Agentur allerdings</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keine Provision.</w:t>
      </w:r>
      <w:r>
        <w:rPr>
          <w:rFonts w:ascii="Times New Roman" w:hAnsi="Times New Roman"/>
          <w:b w:val="0"/>
          <w:bCs w:val="0"/>
          <w:sz w:val="20"/>
          <w:szCs w:val="20"/>
          <w:rtl w:val="0"/>
          <w:lang w:val="en-US"/>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7</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de-DE"/>
        </w:rPr>
        <w:t>Kommt es aus Gr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nden, die in der Sph</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re der Aristeya Tour liegen zu einer nachtr</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glichen Minderung des Reisepreises, etwa aufgrund</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nl-NL"/>
        </w:rPr>
        <w:t>begr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ndeter Gew</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hrleistungs- oder Schadenersatzanspr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che des Kunden, so bleibt der Anspruch der Agentur auf Zahlung der</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Provision auf Grundlage der zun</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chst g</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ltigen Bemessungsgrundlage davon unber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hrt.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8</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de-DE"/>
        </w:rPr>
        <w:t>Im Falle einer nachtr</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glichen Erh</w:t>
      </w:r>
      <w:r>
        <w:rPr>
          <w:rFonts w:ascii="Times New Roman" w:hAnsi="Times New Roman" w:hint="default"/>
          <w:b w:val="0"/>
          <w:bCs w:val="0"/>
          <w:sz w:val="20"/>
          <w:szCs w:val="20"/>
          <w:rtl w:val="0"/>
          <w:lang w:val="sv-SE"/>
        </w:rPr>
        <w:t>ö</w:t>
      </w:r>
      <w:r>
        <w:rPr>
          <w:rFonts w:ascii="Times New Roman" w:hAnsi="Times New Roman"/>
          <w:b w:val="0"/>
          <w:bCs w:val="0"/>
          <w:sz w:val="20"/>
          <w:szCs w:val="20"/>
          <w:rtl w:val="0"/>
          <w:lang w:val="de-DE"/>
        </w:rPr>
        <w:t>hung des Reisepreises, etwa durch gestiegene Kerosinzuschl</w:t>
      </w:r>
      <w:r>
        <w:rPr>
          <w:rFonts w:ascii="Times New Roman" w:hAnsi="Times New Roman" w:hint="default"/>
          <w:b w:val="0"/>
          <w:bCs w:val="0"/>
          <w:sz w:val="20"/>
          <w:szCs w:val="20"/>
          <w:rtl w:val="0"/>
        </w:rPr>
        <w:t>ä</w:t>
      </w:r>
      <w:r>
        <w:rPr>
          <w:rFonts w:ascii="Times New Roman" w:hAnsi="Times New Roman"/>
          <w:b w:val="0"/>
          <w:bCs w:val="0"/>
          <w:sz w:val="20"/>
          <w:szCs w:val="20"/>
          <w:rtl w:val="0"/>
          <w:lang w:val="nl-NL"/>
        </w:rPr>
        <w:t>ge, geb</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hrt der Agentur die</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vereinbarte Provision von der so erh</w:t>
      </w:r>
      <w:r>
        <w:rPr>
          <w:rFonts w:ascii="Times New Roman" w:hAnsi="Times New Roman" w:hint="default"/>
          <w:b w:val="0"/>
          <w:bCs w:val="0"/>
          <w:sz w:val="20"/>
          <w:szCs w:val="20"/>
          <w:rtl w:val="0"/>
          <w:lang w:val="sv-SE"/>
        </w:rPr>
        <w:t>ö</w:t>
      </w:r>
      <w:r>
        <w:rPr>
          <w:rFonts w:ascii="Times New Roman" w:hAnsi="Times New Roman"/>
          <w:b w:val="0"/>
          <w:bCs w:val="0"/>
          <w:sz w:val="20"/>
          <w:szCs w:val="20"/>
          <w:rtl w:val="0"/>
          <w:lang w:val="de-DE"/>
        </w:rPr>
        <w:t>hten Bemessungsgrundlage.</w:t>
      </w:r>
      <w:r>
        <w:rPr>
          <w:rFonts w:ascii="Times New Roman" w:hAnsi="Times New Roman"/>
          <w:b w:val="0"/>
          <w:bCs w:val="0"/>
          <w:sz w:val="20"/>
          <w:szCs w:val="20"/>
          <w:rtl w:val="0"/>
          <w:lang w:val="en-US"/>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9</w:t>
      </w:r>
      <w:r>
        <w:rPr>
          <w:rFonts w:ascii="Times New Roman" w:hAnsi="Times New Roman"/>
          <w:b w:val="1"/>
          <w:bCs w:val="1"/>
          <w:sz w:val="20"/>
          <w:szCs w:val="20"/>
          <w:rtl w:val="0"/>
          <w:lang w:val="en-US"/>
        </w:rPr>
        <w:t>.</w:t>
      </w:r>
      <w:r>
        <w:rPr>
          <w:rFonts w:ascii="Times New Roman" w:hAnsi="Times New Roman"/>
          <w:b w:val="0"/>
          <w:bCs w:val="0"/>
          <w:sz w:val="20"/>
          <w:szCs w:val="20"/>
          <w:rtl w:val="0"/>
          <w:lang w:val="en-US"/>
        </w:rPr>
        <w:t xml:space="preserve"> </w:t>
      </w:r>
      <w:r>
        <w:rPr>
          <w:rFonts w:ascii="Times New Roman" w:hAnsi="Times New Roman" w:hint="default"/>
          <w:b w:val="0"/>
          <w:bCs w:val="0"/>
          <w:sz w:val="20"/>
          <w:szCs w:val="20"/>
          <w:rtl w:val="0"/>
          <w:lang w:val="de-DE"/>
        </w:rPr>
        <w:t>Ü</w:t>
      </w:r>
      <w:r>
        <w:rPr>
          <w:rFonts w:ascii="Times New Roman" w:hAnsi="Times New Roman"/>
          <w:b w:val="0"/>
          <w:bCs w:val="0"/>
          <w:sz w:val="20"/>
          <w:szCs w:val="20"/>
          <w:rtl w:val="0"/>
          <w:lang w:val="de-DE"/>
        </w:rPr>
        <w:t>ber die von der Agentur verdienten Provisionen wird die Aristeya Tour jeweils monatlich eine Abrechnung erstellen und der Agentur</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 xml:space="preserve">den hieraus ergebenden Betrag binnen </w:t>
      </w:r>
      <w:r>
        <w:rPr>
          <w:rFonts w:ascii="Times New Roman" w:hAnsi="Times New Roman"/>
          <w:b w:val="1"/>
          <w:bCs w:val="1"/>
          <w:sz w:val="20"/>
          <w:szCs w:val="20"/>
          <w:rtl w:val="0"/>
          <w:lang w:val="de-DE"/>
        </w:rPr>
        <w:t>14 (vierzehn) Tagen</w:t>
      </w:r>
      <w:r>
        <w:rPr>
          <w:rFonts w:ascii="Times New Roman" w:hAnsi="Times New Roman"/>
          <w:b w:val="0"/>
          <w:bCs w:val="0"/>
          <w:sz w:val="20"/>
          <w:szCs w:val="20"/>
          <w:rtl w:val="0"/>
          <w:lang w:val="de-DE"/>
        </w:rPr>
        <w:t xml:space="preserve"> zahlen. Die Abrechnung erfolgt jeweils im Folgemonat des Reisedatums. Mit der Provisionszahlung durch Aristeya Tour sind alle Anspr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che der Agentur gegen</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ber Aristeya Tour abgegolten. Alle ihr aus dem</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Vertrag und ihrer T</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tigkeit entstehenden Kosten tr</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gt die Agentur selbst, soweit keine weitergehende schriftliche Vereinbarung</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nl-NL"/>
        </w:rPr>
        <w:t>getroffen worden sind.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10</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de-DE"/>
        </w:rPr>
        <w:t>Die Agentur darf ihre Provisionsanspr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che ohne vorherige schriftliche Zustimmung der Aristeya Tour weder abtreten noch verpf</w:t>
      </w:r>
      <w:r>
        <w:rPr>
          <w:rFonts w:ascii="Times New Roman" w:hAnsi="Times New Roman" w:hint="default"/>
          <w:b w:val="0"/>
          <w:bCs w:val="0"/>
          <w:sz w:val="20"/>
          <w:szCs w:val="20"/>
          <w:rtl w:val="0"/>
        </w:rPr>
        <w:t>ä</w:t>
      </w:r>
      <w:r>
        <w:rPr>
          <w:rFonts w:ascii="Times New Roman" w:hAnsi="Times New Roman"/>
          <w:b w:val="0"/>
          <w:bCs w:val="0"/>
          <w:sz w:val="20"/>
          <w:szCs w:val="20"/>
          <w:rtl w:val="0"/>
        </w:rPr>
        <w:t>nden.</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Die Aristeya Tour wird ihre Zustimmung zur Abtretung allerdings nicht verweigern, wenn die Abtretung oder Verpf</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ndung gegen</w:t>
      </w:r>
      <w:r>
        <w:rPr>
          <w:rFonts w:ascii="Times New Roman" w:hAnsi="Times New Roman" w:hint="default"/>
          <w:b w:val="0"/>
          <w:bCs w:val="0"/>
          <w:sz w:val="20"/>
          <w:szCs w:val="20"/>
          <w:rtl w:val="0"/>
        </w:rPr>
        <w:t>ü</w:t>
      </w:r>
      <w:r>
        <w:rPr>
          <w:rFonts w:ascii="Times New Roman" w:hAnsi="Times New Roman"/>
          <w:b w:val="0"/>
          <w:bCs w:val="0"/>
          <w:sz w:val="20"/>
          <w:szCs w:val="20"/>
          <w:rtl w:val="0"/>
        </w:rPr>
        <w:t>ber</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Kreditinstituten im Rahmen der Gew</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hrung von Gesch</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ftskrediten f</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 xml:space="preserve">r die Agentur erforderlich ist. Im </w:t>
      </w:r>
      <w:r>
        <w:rPr>
          <w:rFonts w:ascii="Times New Roman" w:hAnsi="Times New Roman" w:hint="default"/>
          <w:b w:val="0"/>
          <w:bCs w:val="0"/>
          <w:sz w:val="20"/>
          <w:szCs w:val="20"/>
          <w:rtl w:val="0"/>
          <w:lang w:val="de-DE"/>
        </w:rPr>
        <w:t>Ü</w:t>
      </w:r>
      <w:r>
        <w:rPr>
          <w:rFonts w:ascii="Times New Roman" w:hAnsi="Times New Roman"/>
          <w:b w:val="0"/>
          <w:bCs w:val="0"/>
          <w:sz w:val="20"/>
          <w:szCs w:val="20"/>
          <w:rtl w:val="0"/>
          <w:lang w:val="de-DE"/>
        </w:rPr>
        <w:t xml:space="preserve">brigen wird die Aristeya Tour </w:t>
      </w:r>
      <w:r>
        <w:rPr>
          <w:rFonts w:ascii="Times New Roman" w:hAnsi="Times New Roman" w:hint="default"/>
          <w:b w:val="0"/>
          <w:bCs w:val="0"/>
          <w:sz w:val="20"/>
          <w:szCs w:val="20"/>
          <w:rtl w:val="0"/>
        </w:rPr>
        <w:t>ü</w:t>
      </w:r>
      <w:r>
        <w:rPr>
          <w:rFonts w:ascii="Times New Roman" w:hAnsi="Times New Roman"/>
          <w:b w:val="0"/>
          <w:bCs w:val="0"/>
          <w:sz w:val="20"/>
          <w:szCs w:val="20"/>
          <w:rtl w:val="0"/>
        </w:rPr>
        <w:t>ber</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die Zustimmung zur Abtretung einzelfallbezogen entscheiden.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11</w:t>
      </w:r>
      <w:r>
        <w:rPr>
          <w:rFonts w:ascii="Times New Roman" w:hAnsi="Times New Roman"/>
          <w:b w:val="1"/>
          <w:bCs w:val="1"/>
          <w:sz w:val="20"/>
          <w:szCs w:val="20"/>
          <w:rtl w:val="0"/>
          <w:lang w:val="en-US"/>
        </w:rPr>
        <w:t>.</w:t>
      </w:r>
      <w:r>
        <w:rPr>
          <w:rFonts w:ascii="Times New Roman" w:hAnsi="Times New Roman"/>
          <w:b w:val="0"/>
          <w:bCs w:val="0"/>
          <w:sz w:val="20"/>
          <w:szCs w:val="20"/>
          <w:rtl w:val="0"/>
          <w:lang w:val="en-US"/>
        </w:rPr>
        <w:t xml:space="preserve"> </w:t>
      </w:r>
      <w:r>
        <w:rPr>
          <w:rFonts w:ascii="Times New Roman" w:hAnsi="Times New Roman"/>
          <w:b w:val="0"/>
          <w:bCs w:val="0"/>
          <w:sz w:val="20"/>
          <w:szCs w:val="20"/>
          <w:rtl w:val="0"/>
          <w:lang w:val="de-DE"/>
        </w:rPr>
        <w:t>Provisionsanspr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che der Agentur verj</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hren in einem Jahr gerechnet ab dem Zeitpunkt ihres Entstehens.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 xml:space="preserve">4 Pflichten und Rechte der Aristeya Tour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1. </w:t>
      </w:r>
      <w:r>
        <w:rPr>
          <w:rFonts w:ascii="Times New Roman" w:hAnsi="Times New Roman"/>
          <w:b w:val="0"/>
          <w:bCs w:val="0"/>
          <w:outline w:val="0"/>
          <w:color w:val="1a1918"/>
          <w:sz w:val="20"/>
          <w:szCs w:val="20"/>
          <w:rtl w:val="0"/>
          <w:lang w:val="de-DE"/>
          <w14:textFill>
            <w14:solidFill>
              <w14:srgbClr w14:val="1A1919"/>
            </w14:solidFill>
          </w14:textFill>
        </w:rPr>
        <w:t>Die Aristeya Tour wird dem Reisenden unverz</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glich nach Vertragsschluss eine Reisebest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tigung aush</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ndigen (</w:t>
      </w:r>
      <w:r>
        <w:rPr>
          <w:rFonts w:ascii="Times New Roman" w:hAnsi="Times New Roman" w:hint="default"/>
          <w:b w:val="0"/>
          <w:bCs w:val="0"/>
          <w:outline w:val="0"/>
          <w:color w:val="1a1918"/>
          <w:sz w:val="20"/>
          <w:szCs w:val="20"/>
          <w:rtl w:val="0"/>
          <w14:textFill>
            <w14:solidFill>
              <w14:srgbClr w14:val="1A1919"/>
            </w14:solidFill>
          </w14:textFill>
        </w:rPr>
        <w:t xml:space="preserve">§ </w:t>
      </w:r>
      <w:r>
        <w:rPr>
          <w:rFonts w:ascii="Times New Roman" w:hAnsi="Times New Roman"/>
          <w:b w:val="0"/>
          <w:bCs w:val="0"/>
          <w:outline w:val="0"/>
          <w:color w:val="1a1918"/>
          <w:sz w:val="20"/>
          <w:szCs w:val="20"/>
          <w:rtl w:val="0"/>
          <w14:textFill>
            <w14:solidFill>
              <w14:srgbClr w14:val="1A1919"/>
            </w14:solidFill>
          </w14:textFill>
        </w:rPr>
        <w:t>651</w:t>
      </w:r>
      <w:r>
        <w:rPr>
          <w:rFonts w:ascii="Times New Roman" w:hAnsi="Times New Roman"/>
          <w:b w:val="0"/>
          <w:bCs w:val="0"/>
          <w:outline w:val="0"/>
          <w:color w:val="1a1918"/>
          <w:sz w:val="20"/>
          <w:szCs w:val="20"/>
          <w:rtl w:val="0"/>
          <w:lang w:val="en-US"/>
          <w14:textFill>
            <w14:solidFill>
              <w14:srgbClr w14:val="1A1919"/>
            </w14:solidFill>
          </w14:textFill>
        </w:rPr>
        <w:t>a</w:t>
      </w:r>
      <w:r>
        <w:rPr>
          <w:rFonts w:ascii="Times New Roman" w:hAnsi="Times New Roman"/>
          <w:b w:val="0"/>
          <w:bCs w:val="0"/>
          <w:outline w:val="0"/>
          <w:color w:val="1a1918"/>
          <w:sz w:val="20"/>
          <w:szCs w:val="20"/>
          <w:rtl w:val="0"/>
          <w:lang w:val="de-DE"/>
          <w14:textFill>
            <w14:solidFill>
              <w14:srgbClr w14:val="1A1919"/>
            </w14:solidFill>
          </w14:textFill>
        </w:rPr>
        <w:t xml:space="preserve"> Abs. </w:t>
      </w:r>
      <w:r>
        <w:rPr>
          <w:rFonts w:ascii="Times New Roman" w:hAnsi="Times New Roman"/>
          <w:b w:val="0"/>
          <w:bCs w:val="0"/>
          <w:outline w:val="0"/>
          <w:color w:val="1a1918"/>
          <w:sz w:val="20"/>
          <w:szCs w:val="20"/>
          <w:rtl w:val="0"/>
          <w:lang w:val="ru-RU"/>
          <w14:textFill>
            <w14:solidFill>
              <w14:srgbClr w14:val="1A1919"/>
            </w14:solidFill>
          </w14:textFill>
        </w:rPr>
        <w:t>1</w:t>
      </w:r>
      <w:r>
        <w:rPr>
          <w:rFonts w:ascii="Times New Roman" w:hAnsi="Times New Roman"/>
          <w:b w:val="0"/>
          <w:bCs w:val="0"/>
          <w:outline w:val="0"/>
          <w:color w:val="1a1918"/>
          <w:sz w:val="20"/>
          <w:szCs w:val="20"/>
          <w:rtl w:val="0"/>
          <w:lang w:val="de-DE"/>
          <w14:textFill>
            <w14:solidFill>
              <w14:srgbClr w14:val="1A1919"/>
            </w14:solidFill>
          </w14:textFill>
        </w:rPr>
        <w:t xml:space="preserve"> BGB</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hint="default"/>
          <w:b w:val="0"/>
          <w:bCs w:val="0"/>
          <w:outline w:val="0"/>
          <w:color w:val="1a1918"/>
          <w:sz w:val="20"/>
          <w:szCs w:val="20"/>
          <w:rtl w:val="0"/>
          <w14:textFill>
            <w14:solidFill>
              <w14:srgbClr w14:val="1A1919"/>
            </w14:solidFill>
          </w14:textFill>
        </w:rPr>
        <w:t xml:space="preserve">§ </w:t>
      </w:r>
      <w:r>
        <w:rPr>
          <w:rFonts w:ascii="Times New Roman" w:hAnsi="Times New Roman"/>
          <w:b w:val="0"/>
          <w:bCs w:val="0"/>
          <w:outline w:val="0"/>
          <w:color w:val="1a1918"/>
          <w:sz w:val="20"/>
          <w:szCs w:val="20"/>
          <w:rtl w:val="0"/>
          <w14:textFill>
            <w14:solidFill>
              <w14:srgbClr w14:val="1A1919"/>
            </w14:solidFill>
          </w14:textFill>
        </w:rPr>
        <w:t>651</w:t>
      </w:r>
      <w:r>
        <w:rPr>
          <w:rFonts w:ascii="Times New Roman" w:hAnsi="Times New Roman"/>
          <w:b w:val="0"/>
          <w:bCs w:val="0"/>
          <w:outline w:val="0"/>
          <w:color w:val="1a1918"/>
          <w:sz w:val="20"/>
          <w:szCs w:val="20"/>
          <w:rtl w:val="0"/>
          <w:lang w:val="en-US"/>
          <w14:textFill>
            <w14:solidFill>
              <w14:srgbClr w14:val="1A1919"/>
            </w14:solidFill>
          </w14:textFill>
        </w:rPr>
        <w:t>d</w:t>
      </w:r>
      <w:r>
        <w:rPr>
          <w:rFonts w:ascii="Times New Roman" w:hAnsi="Times New Roman"/>
          <w:b w:val="0"/>
          <w:bCs w:val="0"/>
          <w:outline w:val="0"/>
          <w:color w:val="1a1918"/>
          <w:sz w:val="20"/>
          <w:szCs w:val="20"/>
          <w:rtl w:val="0"/>
          <w:lang w:val="de-DE"/>
          <w14:textFill>
            <w14:solidFill>
              <w14:srgbClr w14:val="1A1919"/>
            </w14:solidFill>
          </w14:textFill>
        </w:rPr>
        <w:t xml:space="preserve"> Abs. </w:t>
      </w:r>
      <w:r>
        <w:rPr>
          <w:rFonts w:ascii="Times New Roman" w:hAnsi="Times New Roman"/>
          <w:b w:val="0"/>
          <w:bCs w:val="0"/>
          <w:outline w:val="0"/>
          <w:color w:val="1a1918"/>
          <w:sz w:val="20"/>
          <w:szCs w:val="20"/>
          <w:rtl w:val="0"/>
          <w:lang w:val="en-US"/>
          <w14:textFill>
            <w14:solidFill>
              <w14:srgbClr w14:val="1A1919"/>
            </w14:solidFill>
          </w14:textFill>
        </w:rPr>
        <w:t>3</w:t>
      </w:r>
      <w:r>
        <w:rPr>
          <w:rFonts w:ascii="Times New Roman" w:hAnsi="Times New Roman"/>
          <w:b w:val="0"/>
          <w:bCs w:val="0"/>
          <w:outline w:val="0"/>
          <w:color w:val="1a1918"/>
          <w:sz w:val="20"/>
          <w:szCs w:val="20"/>
          <w:rtl w:val="0"/>
          <w:lang w:val="de-DE"/>
          <w14:textFill>
            <w14:solidFill>
              <w14:srgbClr w14:val="1A1919"/>
            </w14:solidFill>
          </w14:textFill>
        </w:rPr>
        <w:t xml:space="preserve"> BGB</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14:textFill>
            <w14:solidFill>
              <w14:srgbClr w14:val="1A1919"/>
            </w14:solidFill>
          </w14:textFill>
        </w:rPr>
        <w:t xml:space="preserve">), ggfls. </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ber die Agentur. Die Reisebest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tigung wird als Mindestangabe den Reisepreis und die Zahlungsmodalit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 xml:space="preserve">ten enthalten. Im </w:t>
      </w:r>
      <w:r>
        <w:rPr>
          <w:rFonts w:ascii="Times New Roman" w:hAnsi="Times New Roman" w:hint="default"/>
          <w:b w:val="0"/>
          <w:bCs w:val="0"/>
          <w:outline w:val="0"/>
          <w:color w:val="1a1918"/>
          <w:sz w:val="20"/>
          <w:szCs w:val="20"/>
          <w:rtl w:val="0"/>
          <w:lang w:val="de-DE"/>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 xml:space="preserve">brigen kann auf die </w:t>
      </w:r>
      <w:r>
        <w:rPr>
          <w:rFonts w:ascii="Times New Roman" w:hAnsi="Times New Roman"/>
          <w:b w:val="1"/>
          <w:bCs w:val="1"/>
          <w:outline w:val="0"/>
          <w:color w:val="000000"/>
          <w:sz w:val="20"/>
          <w:szCs w:val="20"/>
          <w:rtl w:val="0"/>
          <w:lang w:val="de-DE"/>
          <w14:textFill>
            <w14:solidFill>
              <w14:srgbClr w14:val="000000"/>
            </w14:solidFill>
          </w14:textFill>
        </w:rPr>
        <w:t xml:space="preserve">Allgemeine Reise- und Vertragsbedingungen </w:t>
      </w:r>
      <w:r>
        <w:rPr>
          <w:rFonts w:ascii="Times New Roman" w:hAnsi="Times New Roman"/>
          <w:b w:val="0"/>
          <w:bCs w:val="0"/>
          <w:outline w:val="0"/>
          <w:color w:val="1a1918"/>
          <w:sz w:val="20"/>
          <w:szCs w:val="20"/>
          <w:rtl w:val="0"/>
          <w14:textFill>
            <w14:solidFill>
              <w14:srgbClr w14:val="1A1919"/>
            </w14:solidFill>
          </w14:textFill>
        </w:rPr>
        <w:t>im Katalog/Internet der Aristeya Tour verwiesen werden, soweit diese dem Reisenden bei der Buchung vollst</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ndig vorliegen, wozu</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sich die Agentur verpflichtet hatte.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2.</w:t>
      </w:r>
      <w:r>
        <w:rPr>
          <w:rFonts w:ascii="Times New Roman" w:hAnsi="Times New Roman"/>
          <w:b w:val="0"/>
          <w:bCs w:val="0"/>
          <w:outline w:val="0"/>
          <w:color w:val="1a1918"/>
          <w:sz w:val="20"/>
          <w:szCs w:val="20"/>
          <w:rtl w:val="0"/>
          <w:lang w:val="en-US"/>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Aristeya Tour wird die eingehenden Buchungen ordnungsgem</w:t>
      </w:r>
      <w:r>
        <w:rPr>
          <w:rFonts w:ascii="Times New Roman" w:hAnsi="Times New Roman" w:hint="default"/>
          <w:b w:val="0"/>
          <w:bCs w:val="0"/>
          <w:outline w:val="0"/>
          <w:color w:val="1a1918"/>
          <w:sz w:val="20"/>
          <w:szCs w:val="20"/>
          <w:rtl w:val="0"/>
          <w:lang w:val="de-DE"/>
          <w14:textFill>
            <w14:solidFill>
              <w14:srgbClr w14:val="1A1919"/>
            </w14:solidFill>
          </w14:textFill>
        </w:rPr>
        <w:t xml:space="preserve">äß </w:t>
      </w:r>
      <w:r>
        <w:rPr>
          <w:rFonts w:ascii="Times New Roman" w:hAnsi="Times New Roman"/>
          <w:b w:val="0"/>
          <w:bCs w:val="0"/>
          <w:outline w:val="0"/>
          <w:color w:val="1a1918"/>
          <w:sz w:val="20"/>
          <w:szCs w:val="20"/>
          <w:rtl w:val="0"/>
          <w:lang w:val="de-DE"/>
          <w14:textFill>
            <w14:solidFill>
              <w14:srgbClr w14:val="1A1919"/>
            </w14:solidFill>
          </w14:textFill>
        </w:rPr>
        <w:t>und z</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gig in der Reihenfolge ihrer Eing</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nge bearbeiten.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en-US"/>
          <w14:textFill>
            <w14:solidFill>
              <w14:srgbClr w14:val="1A1919"/>
            </w14:solidFill>
          </w14:textFill>
        </w:rPr>
        <w:t xml:space="preserve">3. </w:t>
      </w:r>
      <w:r>
        <w:rPr>
          <w:rFonts w:ascii="Times New Roman" w:hAnsi="Times New Roman"/>
          <w:b w:val="0"/>
          <w:bCs w:val="0"/>
          <w:outline w:val="0"/>
          <w:color w:val="1a1918"/>
          <w:sz w:val="20"/>
          <w:szCs w:val="20"/>
          <w:rtl w:val="0"/>
          <w:lang w:val="de-DE"/>
          <w14:textFill>
            <w14:solidFill>
              <w14:srgbClr w14:val="1A1919"/>
            </w14:solidFill>
          </w14:textFill>
        </w:rPr>
        <w:t>Aristeya Tour wird im Zuge der erforderlichen Insolvenzausfallversicherung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Reiseveranstalter gem</w:t>
      </w:r>
      <w:r>
        <w:rPr>
          <w:rFonts w:ascii="Times New Roman" w:hAnsi="Times New Roman" w:hint="default"/>
          <w:b w:val="0"/>
          <w:bCs w:val="0"/>
          <w:outline w:val="0"/>
          <w:color w:val="1a1918"/>
          <w:sz w:val="20"/>
          <w:szCs w:val="20"/>
          <w:rtl w:val="0"/>
          <w:lang w:val="de-DE"/>
          <w14:textFill>
            <w14:solidFill>
              <w14:srgbClr w14:val="1A1919"/>
            </w14:solidFill>
          </w14:textFill>
        </w:rPr>
        <w:t xml:space="preserve">äß </w:t>
      </w:r>
      <w:r>
        <w:rPr>
          <w:rFonts w:ascii="Times New Roman" w:hAnsi="Times New Roman"/>
          <w:b w:val="0"/>
          <w:bCs w:val="0"/>
          <w:outline w:val="0"/>
          <w:color w:val="1a1918"/>
          <w:sz w:val="20"/>
          <w:szCs w:val="20"/>
          <w:rtl w:val="0"/>
          <w:lang w:val="de-DE"/>
          <w14:textFill>
            <w14:solidFill>
              <w14:srgbClr w14:val="1A1919"/>
            </w14:solidFill>
          </w14:textFill>
        </w:rPr>
        <w:t>der EU-Pauschalreise- und Reisleistungsrichtlinie (2015/2302) vom 25. November 2015 daf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Sorge tragen, dass eine Insolvenzausfallversicherung vorliegt und die Kosten hierf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im Pauschalreisepreis enthalten sind</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en-US"/>
          <w14:textFill>
            <w14:solidFill>
              <w14:srgbClr w14:val="1A1919"/>
            </w14:solidFill>
          </w14:textFill>
        </w:rPr>
        <w:t>Artikel 17)</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hint="default"/>
          <w:b w:val="0"/>
          <w:bCs w:val="0"/>
          <w:outline w:val="0"/>
          <w:color w:val="1a1918"/>
          <w:sz w:val="20"/>
          <w:szCs w:val="20"/>
          <w:rtl w:val="0"/>
          <w14:textFill>
            <w14:solidFill>
              <w14:srgbClr w14:val="1A1919"/>
            </w14:solidFill>
          </w14:textFill>
        </w:rPr>
        <w:t xml:space="preserve">§ </w:t>
      </w:r>
      <w:r>
        <w:rPr>
          <w:rFonts w:ascii="Times New Roman" w:hAnsi="Times New Roman"/>
          <w:b w:val="0"/>
          <w:bCs w:val="0"/>
          <w:outline w:val="0"/>
          <w:color w:val="1a1918"/>
          <w:sz w:val="20"/>
          <w:szCs w:val="20"/>
          <w:rtl w:val="0"/>
          <w14:textFill>
            <w14:solidFill>
              <w14:srgbClr w14:val="1A1919"/>
            </w14:solidFill>
          </w14:textFill>
        </w:rPr>
        <w:t>651</w:t>
      </w:r>
      <w:r>
        <w:rPr>
          <w:rFonts w:ascii="Times New Roman" w:hAnsi="Times New Roman"/>
          <w:b w:val="0"/>
          <w:bCs w:val="0"/>
          <w:outline w:val="0"/>
          <w:color w:val="1a1918"/>
          <w:sz w:val="20"/>
          <w:szCs w:val="20"/>
          <w:rtl w:val="0"/>
          <w:lang w:val="en-US"/>
          <w14:textFill>
            <w14:solidFill>
              <w14:srgbClr w14:val="1A1919"/>
            </w14:solidFill>
          </w14:textFill>
        </w:rPr>
        <w:t>r</w:t>
      </w:r>
      <w:r>
        <w:rPr>
          <w:rFonts w:ascii="Times New Roman" w:hAnsi="Times New Roman"/>
          <w:b w:val="0"/>
          <w:bCs w:val="0"/>
          <w:outline w:val="0"/>
          <w:color w:val="1a1918"/>
          <w:sz w:val="20"/>
          <w:szCs w:val="20"/>
          <w:rtl w:val="0"/>
          <w:lang w:val="de-DE"/>
          <w14:textFill>
            <w14:solidFill>
              <w14:srgbClr w14:val="1A1919"/>
            </w14:solidFill>
          </w14:textFill>
        </w:rPr>
        <w:t xml:space="preserve"> Abs. </w:t>
      </w:r>
      <w:r>
        <w:rPr>
          <w:rFonts w:ascii="Times New Roman" w:hAnsi="Times New Roman"/>
          <w:b w:val="0"/>
          <w:bCs w:val="0"/>
          <w:outline w:val="0"/>
          <w:color w:val="1a1918"/>
          <w:sz w:val="20"/>
          <w:szCs w:val="20"/>
          <w:rtl w:val="0"/>
          <w:lang w:val="ru-RU"/>
          <w14:textFill>
            <w14:solidFill>
              <w14:srgbClr w14:val="1A1919"/>
            </w14:solidFill>
          </w14:textFill>
        </w:rPr>
        <w:t>1</w:t>
      </w:r>
      <w:r>
        <w:rPr>
          <w:rFonts w:ascii="Times New Roman" w:hAnsi="Times New Roman"/>
          <w:b w:val="0"/>
          <w:bCs w:val="0"/>
          <w:outline w:val="0"/>
          <w:color w:val="1a1918"/>
          <w:sz w:val="20"/>
          <w:szCs w:val="20"/>
          <w:rtl w:val="0"/>
          <w:lang w:val="de-DE"/>
          <w14:textFill>
            <w14:solidFill>
              <w14:srgbClr w14:val="1A1919"/>
            </w14:solidFill>
          </w14:textFill>
        </w:rPr>
        <w:t xml:space="preserve"> BGB</w:t>
      </w:r>
      <w:r>
        <w:rPr>
          <w:rFonts w:ascii="Times New Roman" w:hAnsi="Times New Roman"/>
          <w:b w:val="0"/>
          <w:bCs w:val="0"/>
          <w:outline w:val="0"/>
          <w:color w:val="1a1918"/>
          <w:sz w:val="20"/>
          <w:szCs w:val="20"/>
          <w:rtl w:val="0"/>
          <w:lang w:val="ru-RU"/>
          <w14:textFill>
            <w14:solidFill>
              <w14:srgbClr w14:val="1A1919"/>
            </w14:solidFill>
          </w14:textFill>
        </w:rPr>
        <w:t>)</w:t>
      </w:r>
      <w:r>
        <w:rPr>
          <w:rFonts w:ascii="Times New Roman" w:hAnsi="Times New Roman"/>
          <w:b w:val="0"/>
          <w:bCs w:val="0"/>
          <w:outline w:val="0"/>
          <w:color w:val="1a1918"/>
          <w:sz w:val="20"/>
          <w:szCs w:val="20"/>
          <w:rtl w:val="0"/>
          <w14:textFill>
            <w14:solidFill>
              <w14:srgbClr w14:val="1A1919"/>
            </w14:solidFill>
          </w14:textFill>
        </w:rPr>
        <w:t>.</w:t>
      </w:r>
      <w:r>
        <w:rPr>
          <w:rFonts w:ascii="Times New Roman" w:hAnsi="Times New Roman"/>
          <w:b w:val="0"/>
          <w:bCs w:val="0"/>
          <w:outline w:val="0"/>
          <w:color w:val="1a1918"/>
          <w:sz w:val="20"/>
          <w:szCs w:val="20"/>
          <w:rtl w:val="0"/>
          <w:lang w:val="ru-RU"/>
          <w14:textFill>
            <w14:solidFill>
              <w14:srgbClr w14:val="1A1919"/>
            </w14:solidFill>
          </w14:textFill>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4. </w:t>
      </w:r>
      <w:r>
        <w:rPr>
          <w:rFonts w:ascii="Times New Roman" w:hAnsi="Times New Roman"/>
          <w:b w:val="0"/>
          <w:bCs w:val="0"/>
          <w:outline w:val="0"/>
          <w:color w:val="1a1918"/>
          <w:sz w:val="20"/>
          <w:szCs w:val="20"/>
          <w:rtl w:val="0"/>
          <w:lang w:val="de-DE"/>
          <w14:textFill>
            <w14:solidFill>
              <w14:srgbClr w14:val="1A1919"/>
            </w14:solidFill>
          </w14:textFill>
        </w:rPr>
        <w:t>Das Aristeya Tour-Buchungssystem wird regelm</w:t>
      </w:r>
      <w:r>
        <w:rPr>
          <w:rFonts w:ascii="Times New Roman" w:hAnsi="Times New Roman" w:hint="default"/>
          <w:b w:val="0"/>
          <w:bCs w:val="0"/>
          <w:outline w:val="0"/>
          <w:color w:val="1a1918"/>
          <w:sz w:val="20"/>
          <w:szCs w:val="20"/>
          <w:rtl w:val="0"/>
          <w:lang w:val="de-DE"/>
          <w14:textFill>
            <w14:solidFill>
              <w14:srgbClr w14:val="1A1919"/>
            </w14:solidFill>
          </w14:textFill>
        </w:rPr>
        <w:t>äß</w:t>
      </w:r>
      <w:r>
        <w:rPr>
          <w:rFonts w:ascii="Times New Roman" w:hAnsi="Times New Roman"/>
          <w:b w:val="0"/>
          <w:bCs w:val="0"/>
          <w:outline w:val="0"/>
          <w:color w:val="1a1918"/>
          <w:sz w:val="20"/>
          <w:szCs w:val="20"/>
          <w:rtl w:val="0"/>
          <w:lang w:val="de-DE"/>
          <w14:textFill>
            <w14:solidFill>
              <w14:srgbClr w14:val="1A1919"/>
            </w14:solidFill>
          </w14:textFill>
        </w:rPr>
        <w:t>ig gewartet und mit Updates und Upgrades zeitkonform weiter entwickelt. Seitens Aristeya Tour</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wird daf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Sorge getragen, dass eine IT/EDV-Umgebung bereitgehalten wird, die es erm</w:t>
      </w:r>
      <w:r>
        <w:rPr>
          <w:rFonts w:ascii="Times New Roman" w:hAnsi="Times New Roman" w:hint="default"/>
          <w:b w:val="0"/>
          <w:bCs w:val="0"/>
          <w:outline w:val="0"/>
          <w:color w:val="1a1918"/>
          <w:sz w:val="20"/>
          <w:szCs w:val="20"/>
          <w:rtl w:val="0"/>
          <w:lang w:val="sv-SE"/>
          <w14:textFill>
            <w14:solidFill>
              <w14:srgbClr w14:val="1A1919"/>
            </w14:solidFill>
          </w14:textFill>
        </w:rPr>
        <w:t>ö</w:t>
      </w:r>
      <w:r>
        <w:rPr>
          <w:rFonts w:ascii="Times New Roman" w:hAnsi="Times New Roman"/>
          <w:b w:val="0"/>
          <w:bCs w:val="0"/>
          <w:outline w:val="0"/>
          <w:color w:val="1a1918"/>
          <w:sz w:val="20"/>
          <w:szCs w:val="20"/>
          <w:rtl w:val="0"/>
          <w:lang w:val="de-DE"/>
          <w14:textFill>
            <w14:solidFill>
              <w14:srgbClr w14:val="1A1919"/>
            </w14:solidFill>
          </w14:textFill>
        </w:rPr>
        <w:t>glicht alle (Buchungs-)anfragen der</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Agenturen unverz</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glich zu verarbeiten.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5.</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Sofern umfangreiche Wartungsarbeiten anstehen, kann es aus technischer Sicht notwendig sein, dass das Aristeya Tour-Buchungssystem zeitweise nur einen verminderten oder gar keinen Zugang hat. In diesem Fall wird die Aristeya Tour die Agentur mit einer Vorlaufzeit</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 xml:space="preserve">von zwei Wochen </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ber Art, Umfang und Zeitdauer der vor</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bergehenden Behinderung bez</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glich des Zugangs zum System per</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E-Mail informieren.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6. </w:t>
      </w:r>
      <w:r>
        <w:rPr>
          <w:rFonts w:ascii="Times New Roman" w:hAnsi="Times New Roman"/>
          <w:b w:val="0"/>
          <w:bCs w:val="0"/>
          <w:outline w:val="0"/>
          <w:color w:val="1a1918"/>
          <w:sz w:val="20"/>
          <w:szCs w:val="20"/>
          <w:rtl w:val="0"/>
          <w:lang w:val="de-DE"/>
          <w14:textFill>
            <w14:solidFill>
              <w14:srgbClr w14:val="1A1919"/>
            </w14:solidFill>
          </w14:textFill>
        </w:rPr>
        <w:t>Die Aristeya Tour unterh</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 xml:space="preserve">lt eine Agenturbetreuung zu den </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blichen Gesch</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ftszeiten.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7. </w:t>
      </w:r>
      <w:r>
        <w:rPr>
          <w:rFonts w:ascii="Times New Roman" w:hAnsi="Times New Roman"/>
          <w:b w:val="0"/>
          <w:bCs w:val="0"/>
          <w:outline w:val="0"/>
          <w:color w:val="1a1918"/>
          <w:sz w:val="20"/>
          <w:szCs w:val="20"/>
          <w:rtl w:val="0"/>
          <w:lang w:val="de-DE"/>
          <w14:textFill>
            <w14:solidFill>
              <w14:srgbClr w14:val="1A1919"/>
            </w14:solidFill>
          </w14:textFill>
        </w:rPr>
        <w:t>Die Aristeya Tour ist berechtigt, Agenturkonten und Benutzernamen, die seit mehr als 6 (sechs) Monaten nicht mehr genutzt werden zu</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deaktivieren, nachdem die Deaktivierung der betreffenden Agentur per E-Mail mit einer Vorlaufzeit von 10 (zehn) Tagen angek</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ndigt worden ist.</w:t>
      </w:r>
      <w:r>
        <w:rPr>
          <w:rFonts w:ascii="Times New Roman" w:hAnsi="Times New Roman"/>
          <w:b w:val="1"/>
          <w:bCs w:val="1"/>
          <w:outline w:val="0"/>
          <w:color w:val="1a1918"/>
          <w:sz w:val="20"/>
          <w:szCs w:val="20"/>
          <w:rtl w:val="0"/>
          <w:lang w:val="ru-RU"/>
          <w14:textFill>
            <w14:solidFill>
              <w14:srgbClr w14:val="1A1919"/>
            </w14:solidFill>
          </w14:textFill>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8. </w:t>
      </w:r>
      <w:r>
        <w:rPr>
          <w:rFonts w:ascii="Times New Roman" w:hAnsi="Times New Roman"/>
          <w:b w:val="0"/>
          <w:bCs w:val="0"/>
          <w:outline w:val="0"/>
          <w:color w:val="1a1918"/>
          <w:sz w:val="20"/>
          <w:szCs w:val="20"/>
          <w:rtl w:val="0"/>
          <w:lang w:val="de-DE"/>
          <w14:textFill>
            <w14:solidFill>
              <w14:srgbClr w14:val="1A1919"/>
            </w14:solidFill>
          </w14:textFill>
        </w:rPr>
        <w:t>Aristeya Tour verpflichtet sich, die Agentur mit allen Ausschreibungen (Prospekte, Werbemittel und Buchungsunterlagen) angemessen</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zu versorgen und bei Bedarf entsprechende Materialien zeitnah nachzuliefern.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5 Gew</w:t>
      </w:r>
      <w:r>
        <w:rPr>
          <w:rFonts w:ascii="Times New Roman" w:hAnsi="Times New Roman" w:hint="default"/>
          <w:b w:val="1"/>
          <w:bCs w:val="1"/>
          <w:outline w:val="0"/>
          <w:color w:val="1a1918"/>
          <w:sz w:val="20"/>
          <w:szCs w:val="20"/>
          <w:rtl w:val="0"/>
          <w14:textFill>
            <w14:solidFill>
              <w14:srgbClr w14:val="1A1919"/>
            </w14:solidFill>
          </w14:textFill>
        </w:rPr>
        <w:t>ä</w:t>
      </w:r>
      <w:r>
        <w:rPr>
          <w:rFonts w:ascii="Times New Roman" w:hAnsi="Times New Roman"/>
          <w:b w:val="1"/>
          <w:bCs w:val="1"/>
          <w:outline w:val="0"/>
          <w:color w:val="1a1918"/>
          <w:sz w:val="20"/>
          <w:szCs w:val="20"/>
          <w:rtl w:val="0"/>
          <w:lang w:val="de-DE"/>
          <w14:textFill>
            <w14:solidFill>
              <w14:srgbClr w14:val="1A1919"/>
            </w14:solidFill>
          </w14:textFill>
        </w:rPr>
        <w:t>hrleistung, Haftung, Schadensersatz</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1.</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Aristeya Tour haftet dem Kunden aus dem abgeschlossenen Dienstleistungsvertrag 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r dessen ordnungsgem</w:t>
      </w:r>
      <w:r>
        <w:rPr>
          <w:rFonts w:ascii="Times New Roman" w:hAnsi="Times New Roman" w:hint="default"/>
          <w:outline w:val="0"/>
          <w:color w:val="1a1918"/>
          <w:sz w:val="20"/>
          <w:szCs w:val="20"/>
          <w:rtl w:val="0"/>
          <w:lang w:val="de-DE"/>
          <w14:textFill>
            <w14:solidFill>
              <w14:srgbClr w14:val="1A1919"/>
            </w14:solidFill>
          </w14:textFill>
        </w:rPr>
        <w:t>äß</w:t>
      </w:r>
      <w:r>
        <w:rPr>
          <w:rFonts w:ascii="Times New Roman" w:hAnsi="Times New Roman"/>
          <w:outline w:val="0"/>
          <w:color w:val="1a1918"/>
          <w:sz w:val="20"/>
          <w:szCs w:val="20"/>
          <w:rtl w:val="0"/>
          <w:lang w:val="de-DE"/>
          <w14:textFill>
            <w14:solidFill>
              <w14:srgbClr w14:val="1A1919"/>
            </w14:solidFill>
          </w14:textFill>
        </w:rPr>
        <w:t>e Erf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llung. Im Fall</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der Geltendmachung von Gew</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hrleistungs- und/oder Schadenersatzanspr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chen wird die Agentur den Kunden darauf hinweisen, dass Anspr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che im Zusammenhang mit der Erbringung oder Nichterbringung der von Aristeya Tour angebotenen touristischen</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Dienstleistung ausschlie</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lich nur gegen</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der Aristeya Tour geltend zu machen sind.</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w:t>
      </w:r>
      <w:r>
        <w:rPr>
          <w:rFonts w:ascii="Times New Roman" w:hAnsi="Times New Roman"/>
          <w:b w:val="1"/>
          <w:bCs w:val="1"/>
          <w:sz w:val="20"/>
          <w:szCs w:val="20"/>
          <w:rtl w:val="0"/>
          <w:lang w:val="en-US"/>
        </w:rPr>
        <w:t xml:space="preserve"> </w:t>
      </w:r>
      <w:r>
        <w:rPr>
          <w:rFonts w:ascii="Times New Roman" w:hAnsi="Times New Roman"/>
          <w:sz w:val="20"/>
          <w:szCs w:val="20"/>
          <w:rtl w:val="0"/>
          <w:lang w:val="de-DE"/>
        </w:rPr>
        <w:t>Der Kunde ist von der Agentur auch auf die 20-Tage-Frist gem</w:t>
      </w:r>
      <w:r>
        <w:rPr>
          <w:rFonts w:ascii="Times New Roman" w:hAnsi="Times New Roman" w:hint="default"/>
          <w:sz w:val="20"/>
          <w:szCs w:val="20"/>
          <w:rtl w:val="0"/>
          <w:lang w:val="de-DE"/>
        </w:rPr>
        <w:t xml:space="preserve">äß § </w:t>
      </w:r>
      <w:r>
        <w:rPr>
          <w:rFonts w:ascii="Times New Roman" w:hAnsi="Times New Roman"/>
          <w:sz w:val="20"/>
          <w:szCs w:val="20"/>
          <w:rtl w:val="0"/>
        </w:rPr>
        <w:t>651</w:t>
      </w:r>
      <w:r>
        <w:rPr>
          <w:rFonts w:ascii="Times New Roman" w:hAnsi="Times New Roman"/>
          <w:sz w:val="20"/>
          <w:szCs w:val="20"/>
          <w:rtl w:val="0"/>
          <w:lang w:val="en-US"/>
        </w:rPr>
        <w:t>f</w:t>
      </w:r>
      <w:r>
        <w:rPr>
          <w:rFonts w:ascii="Times New Roman" w:hAnsi="Times New Roman"/>
          <w:sz w:val="20"/>
          <w:szCs w:val="20"/>
          <w:rtl w:val="0"/>
          <w:lang w:val="de-DE"/>
        </w:rPr>
        <w:t xml:space="preserve"> Abz</w:t>
      </w:r>
      <w:r>
        <w:rPr>
          <w:rFonts w:ascii="Times New Roman" w:hAnsi="Times New Roman"/>
          <w:sz w:val="20"/>
          <w:szCs w:val="20"/>
          <w:rtl w:val="0"/>
          <w:lang w:val="en-US"/>
        </w:rPr>
        <w:t>.</w:t>
      </w:r>
      <w:r>
        <w:rPr>
          <w:rFonts w:ascii="Times New Roman" w:hAnsi="Times New Roman"/>
          <w:sz w:val="20"/>
          <w:szCs w:val="20"/>
          <w:rtl w:val="0"/>
          <w:lang w:val="de-DE"/>
        </w:rPr>
        <w:t xml:space="preserve"> 1 Satz BGB</w:t>
      </w:r>
      <w:r>
        <w:rPr>
          <w:rFonts w:ascii="Times New Roman" w:hAnsi="Times New Roman"/>
          <w:sz w:val="20"/>
          <w:szCs w:val="20"/>
          <w:rtl w:val="0"/>
          <w:lang w:val="en-US"/>
        </w:rPr>
        <w:t xml:space="preserve">, </w:t>
      </w:r>
      <w:r>
        <w:rPr>
          <w:rFonts w:ascii="Times New Roman" w:hAnsi="Times New Roman" w:hint="default"/>
          <w:sz w:val="20"/>
          <w:szCs w:val="20"/>
          <w:rtl w:val="0"/>
        </w:rPr>
        <w:t xml:space="preserve">§ </w:t>
      </w:r>
      <w:r>
        <w:rPr>
          <w:rFonts w:ascii="Times New Roman" w:hAnsi="Times New Roman"/>
          <w:sz w:val="20"/>
          <w:szCs w:val="20"/>
          <w:rtl w:val="0"/>
        </w:rPr>
        <w:t>651</w:t>
      </w:r>
      <w:r>
        <w:rPr>
          <w:rFonts w:ascii="Times New Roman" w:hAnsi="Times New Roman"/>
          <w:sz w:val="20"/>
          <w:szCs w:val="20"/>
          <w:rtl w:val="0"/>
          <w:lang w:val="en-US"/>
        </w:rPr>
        <w:t>g</w:t>
      </w:r>
      <w:r>
        <w:rPr>
          <w:rFonts w:ascii="Times New Roman" w:hAnsi="Times New Roman"/>
          <w:sz w:val="20"/>
          <w:szCs w:val="20"/>
          <w:rtl w:val="0"/>
          <w:lang w:val="de-DE"/>
        </w:rPr>
        <w:t xml:space="preserve"> Abz. 1 Satz BGB</w:t>
      </w:r>
      <w:r>
        <w:rPr>
          <w:rFonts w:ascii="Times New Roman" w:hAnsi="Times New Roman"/>
          <w:sz w:val="20"/>
          <w:szCs w:val="20"/>
          <w:rtl w:val="0"/>
          <w:lang w:val="en-US"/>
        </w:rPr>
        <w:t xml:space="preserve"> </w:t>
      </w:r>
      <w:r>
        <w:rPr>
          <w:rFonts w:ascii="Times New Roman" w:hAnsi="Times New Roman"/>
          <w:sz w:val="20"/>
          <w:szCs w:val="20"/>
          <w:rtl w:val="0"/>
          <w:lang w:val="de-DE"/>
        </w:rPr>
        <w:t>aufmerksam zu machen, sofern er mit der Aristeya Tour einen Reisevertrag geschlossen hat.</w:t>
      </w:r>
      <w:r>
        <w:rPr>
          <w:rFonts w:ascii="Times New Roman" w:cs="Times New Roman" w:hAnsi="Times New Roman" w:eastAsia="Times New Roman"/>
          <w:outline w:val="0"/>
          <w:color w:val="ff2600"/>
          <w:sz w:val="20"/>
          <w:szCs w:val="20"/>
          <w14:textFill>
            <w14:solidFill>
              <w14:srgbClr w14:val="FF2600"/>
            </w14:solidFill>
          </w14:textFill>
        </w:rPr>
        <w:br w:type="textWrapping"/>
      </w:r>
      <w:r>
        <w:rPr>
          <w:rFonts w:ascii="Times New Roman" w:hAnsi="Times New Roman"/>
          <w:b w:val="1"/>
          <w:bCs w:val="1"/>
          <w:sz w:val="20"/>
          <w:szCs w:val="20"/>
          <w:rtl w:val="0"/>
          <w:lang w:val="en-US"/>
        </w:rPr>
        <w:t>3.</w:t>
      </w:r>
      <w:r>
        <w:rPr>
          <w:rFonts w:ascii="Times New Roman" w:hAnsi="Times New Roman"/>
          <w:sz w:val="20"/>
          <w:szCs w:val="20"/>
          <w:rtl w:val="0"/>
          <w:lang w:val="de-DE"/>
        </w:rPr>
        <w:t xml:space="preserve"> </w:t>
      </w:r>
      <w:r>
        <w:rPr>
          <w:rFonts w:ascii="Times New Roman" w:hAnsi="Times New Roman"/>
          <w:sz w:val="20"/>
          <w:szCs w:val="20"/>
          <w:rtl w:val="0"/>
          <w:lang w:val="de-DE"/>
        </w:rPr>
        <w:t>Sollte der Kunde gleichwohl die Agentur gerichtlich in Anspruch nehmen, wird die Aristeya Tour die Agentur schad- und klaglos halten</w:t>
      </w:r>
      <w:r>
        <w:rPr>
          <w:rFonts w:ascii="Times New Roman" w:hAnsi="Times New Roman"/>
          <w:sz w:val="20"/>
          <w:szCs w:val="20"/>
          <w:rtl w:val="0"/>
          <w:lang w:val="ru-RU"/>
        </w:rPr>
        <w:t xml:space="preserve"> </w:t>
      </w:r>
      <w:r>
        <w:rPr>
          <w:rFonts w:ascii="Times New Roman" w:hAnsi="Times New Roman"/>
          <w:sz w:val="20"/>
          <w:szCs w:val="20"/>
          <w:rtl w:val="0"/>
          <w:lang w:val="de-DE"/>
        </w:rPr>
        <w:t>soweit sich nicht herausstellt, dass die Agentur aufgrund eigenen Fehlverhaltens zu Recht selbst vom Reisenden in Anspruch</w:t>
      </w:r>
      <w:r>
        <w:rPr>
          <w:rFonts w:ascii="Times New Roman" w:hAnsi="Times New Roman"/>
          <w:sz w:val="20"/>
          <w:szCs w:val="20"/>
          <w:rtl w:val="0"/>
          <w:lang w:val="ru-RU"/>
        </w:rPr>
        <w:t xml:space="preserve"> </w:t>
      </w:r>
      <w:r>
        <w:rPr>
          <w:rFonts w:ascii="Times New Roman" w:hAnsi="Times New Roman"/>
          <w:sz w:val="20"/>
          <w:szCs w:val="20"/>
          <w:rtl w:val="0"/>
          <w:lang w:val="de-DE"/>
        </w:rPr>
        <w:t>genommen wurde.</w:t>
      </w:r>
    </w:p>
    <w:p>
      <w:pPr>
        <w:pStyle w:val="По умолчанию"/>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 xml:space="preserve">4. </w:t>
      </w:r>
      <w:r>
        <w:rPr>
          <w:rFonts w:ascii="Times New Roman" w:hAnsi="Times New Roman"/>
          <w:b w:val="0"/>
          <w:bCs w:val="0"/>
          <w:sz w:val="20"/>
          <w:szCs w:val="20"/>
          <w:rtl w:val="0"/>
          <w:lang w:val="de-DE"/>
        </w:rPr>
        <w:t>Die Agentur hat jeden ihm gegen</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ber geltend gemachten Anspruch eines Kunden unverz</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glich der Aristeya Tour mitzuteilen und Aristeya Tour</w:t>
      </w:r>
      <w:r>
        <w:rPr>
          <w:rFonts w:ascii="Times New Roman" w:hAnsi="Times New Roman"/>
          <w:b w:val="0"/>
          <w:bCs w:val="0"/>
          <w:sz w:val="20"/>
          <w:szCs w:val="20"/>
          <w:rtl w:val="0"/>
          <w:lang w:val="ru-RU"/>
        </w:rPr>
        <w:t xml:space="preserve"> </w:t>
      </w:r>
      <w:r>
        <w:rPr>
          <w:rFonts w:ascii="Times New Roman" w:hAnsi="Times New Roman"/>
          <w:b w:val="0"/>
          <w:bCs w:val="0"/>
          <w:sz w:val="20"/>
          <w:szCs w:val="20"/>
          <w:rtl w:val="0"/>
          <w:lang w:val="de-DE"/>
        </w:rPr>
        <w:t>im Fall einer gerichtlichen Inanspruchnahme den Streit zu verk</w:t>
      </w:r>
      <w:r>
        <w:rPr>
          <w:rFonts w:ascii="Times New Roman" w:hAnsi="Times New Roman" w:hint="default"/>
          <w:b w:val="0"/>
          <w:bCs w:val="0"/>
          <w:sz w:val="20"/>
          <w:szCs w:val="20"/>
          <w:rtl w:val="0"/>
        </w:rPr>
        <w:t>ü</w:t>
      </w:r>
      <w:r>
        <w:rPr>
          <w:rFonts w:ascii="Times New Roman" w:hAnsi="Times New Roman"/>
          <w:b w:val="0"/>
          <w:bCs w:val="0"/>
          <w:sz w:val="20"/>
          <w:szCs w:val="20"/>
          <w:rtl w:val="0"/>
        </w:rPr>
        <w:t>nden.</w:t>
      </w:r>
    </w:p>
    <w:p>
      <w:pPr>
        <w:pStyle w:val="По умолчанию"/>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ru-RU"/>
        </w:rPr>
        <w:t>5.</w:t>
      </w:r>
      <w:r>
        <w:rPr>
          <w:rFonts w:ascii="Times New Roman" w:hAnsi="Times New Roman"/>
          <w:b w:val="0"/>
          <w:bCs w:val="0"/>
          <w:sz w:val="20"/>
          <w:szCs w:val="20"/>
          <w:rtl w:val="0"/>
          <w:lang w:val="ru-RU"/>
        </w:rPr>
        <w:t xml:space="preserve"> </w:t>
      </w:r>
      <w:r>
        <w:rPr>
          <w:rFonts w:ascii="Times New Roman" w:hAnsi="Times New Roman"/>
          <w:b w:val="0"/>
          <w:bCs w:val="0"/>
          <w:sz w:val="20"/>
          <w:szCs w:val="20"/>
          <w:rtl w:val="0"/>
          <w:lang w:val="de-DE"/>
        </w:rPr>
        <w:t>Die Agentur ist nicht berechtigt, vermeintliche Anspr</w:t>
      </w:r>
      <w:r>
        <w:rPr>
          <w:rFonts w:ascii="Times New Roman" w:hAnsi="Times New Roman" w:hint="default"/>
          <w:b w:val="0"/>
          <w:bCs w:val="0"/>
          <w:sz w:val="20"/>
          <w:szCs w:val="20"/>
          <w:rtl w:val="0"/>
        </w:rPr>
        <w:t>ü</w:t>
      </w:r>
      <w:r>
        <w:rPr>
          <w:rFonts w:ascii="Times New Roman" w:hAnsi="Times New Roman"/>
          <w:b w:val="0"/>
          <w:bCs w:val="0"/>
          <w:sz w:val="20"/>
          <w:szCs w:val="20"/>
          <w:rtl w:val="0"/>
          <w:lang w:val="de-DE"/>
        </w:rPr>
        <w:t>che eines Kunden im Zusammenhang mit der Erbringung oder Nichterbringung der Reiseleistung anzuerkennen oder dazu sonstige Erkl</w:t>
      </w:r>
      <w:r>
        <w:rPr>
          <w:rFonts w:ascii="Times New Roman" w:hAnsi="Times New Roman" w:hint="default"/>
          <w:b w:val="0"/>
          <w:bCs w:val="0"/>
          <w:sz w:val="20"/>
          <w:szCs w:val="20"/>
          <w:rtl w:val="0"/>
        </w:rPr>
        <w:t>ä</w:t>
      </w:r>
      <w:r>
        <w:rPr>
          <w:rFonts w:ascii="Times New Roman" w:hAnsi="Times New Roman"/>
          <w:b w:val="0"/>
          <w:bCs w:val="0"/>
          <w:sz w:val="20"/>
          <w:szCs w:val="20"/>
          <w:rtl w:val="0"/>
          <w:lang w:val="de-DE"/>
        </w:rPr>
        <w:t>rungen abzugeben, insbesondere Zusicherungen im Namen der Aristeya Tour.</w:t>
      </w:r>
    </w:p>
    <w:p>
      <w:pPr>
        <w:pStyle w:val="По умолчанию"/>
        <w:suppressAutoHyphens w:val="1"/>
        <w:spacing w:before="0" w:line="240" w:lineRule="auto"/>
        <w:jc w:val="both"/>
        <w:rPr>
          <w:rFonts w:ascii="Times New Roman" w:cs="Times New Roman" w:hAnsi="Times New Roman" w:eastAsia="Times New Roman"/>
          <w:b w:val="0"/>
          <w:bCs w:val="0"/>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6 Vertragsdauer, K</w:t>
      </w:r>
      <w:r>
        <w:rPr>
          <w:rFonts w:ascii="Times New Roman" w:hAnsi="Times New Roman" w:hint="default"/>
          <w:b w:val="1"/>
          <w:bCs w:val="1"/>
          <w:outline w:val="0"/>
          <w:color w:val="1a1918"/>
          <w:sz w:val="20"/>
          <w:szCs w:val="20"/>
          <w:rtl w:val="0"/>
          <w14:textFill>
            <w14:solidFill>
              <w14:srgbClr w14:val="1A1919"/>
            </w14:solidFill>
          </w14:textFill>
        </w:rPr>
        <w:t>ü</w:t>
      </w:r>
      <w:r>
        <w:rPr>
          <w:rFonts w:ascii="Times New Roman" w:hAnsi="Times New Roman"/>
          <w:b w:val="1"/>
          <w:bCs w:val="1"/>
          <w:outline w:val="0"/>
          <w:color w:val="1a1918"/>
          <w:sz w:val="20"/>
          <w:szCs w:val="20"/>
          <w:rtl w:val="0"/>
          <w:lang w:val="de-DE"/>
          <w14:textFill>
            <w14:solidFill>
              <w14:srgbClr w14:val="1A1919"/>
            </w14:solidFill>
          </w14:textFill>
        </w:rPr>
        <w:t>ndigung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1.</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Dieser Agenturvertrag tritt mit beidseitiger Unterzeichnung in Kraft und hat eine unbefristete Laufzeit.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2.</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Dieser Agenturvertrag kann ohne Angaben von Gr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nden von jeder Vertragspartei mit einer Frist von drei Monaten zum Quartalsende eines jeden Kalenderjahres schriftlich ordentlich gek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ndigt werden.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3.</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Das Recht beider Parteien, den Vertrag aus wichtigem Grund fristlos zu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ndigen, bleibt unber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hrt. Ein wichtiger Grund zur</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fristlosen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ndigung ist gegeben, wenn die andere Partei schuldhaft gegen eine von ihr in diesem Vertrag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bernommene wesentliche Verpflichtung verst</w:t>
      </w:r>
      <w:r>
        <w:rPr>
          <w:rFonts w:ascii="Times New Roman" w:hAnsi="Times New Roman" w:hint="default"/>
          <w:outline w:val="0"/>
          <w:color w:val="1a1918"/>
          <w:sz w:val="20"/>
          <w:szCs w:val="20"/>
          <w:rtl w:val="0"/>
          <w:lang w:val="de-DE"/>
          <w14:textFill>
            <w14:solidFill>
              <w14:srgbClr w14:val="1A1919"/>
            </w14:solidFill>
          </w14:textFill>
        </w:rPr>
        <w:t>öß</w:t>
      </w:r>
      <w:r>
        <w:rPr>
          <w:rFonts w:ascii="Times New Roman" w:hAnsi="Times New Roman"/>
          <w:outline w:val="0"/>
          <w:color w:val="1a1918"/>
          <w:sz w:val="20"/>
          <w:szCs w:val="20"/>
          <w:rtl w:val="0"/>
          <w:lang w:val="de-DE"/>
          <w14:textFill>
            <w14:solidFill>
              <w14:srgbClr w14:val="1A1919"/>
            </w14:solidFill>
          </w14:textFill>
        </w:rPr>
        <w:t>t und den Versto</w:t>
      </w:r>
      <w:r>
        <w:rPr>
          <w:rFonts w:ascii="Times New Roman" w:hAnsi="Times New Roman" w:hint="default"/>
          <w:outline w:val="0"/>
          <w:color w:val="1a1918"/>
          <w:sz w:val="20"/>
          <w:szCs w:val="20"/>
          <w:rtl w:val="0"/>
          <w:lang w:val="de-DE"/>
          <w14:textFill>
            <w14:solidFill>
              <w14:srgbClr w14:val="1A1919"/>
            </w14:solidFill>
          </w14:textFill>
        </w:rPr>
        <w:t xml:space="preserve">ß </w:t>
      </w:r>
      <w:r>
        <w:rPr>
          <w:rFonts w:ascii="Times New Roman" w:hAnsi="Times New Roman"/>
          <w:outline w:val="0"/>
          <w:color w:val="1a1918"/>
          <w:sz w:val="20"/>
          <w:szCs w:val="20"/>
          <w:rtl w:val="0"/>
          <w:lang w:val="de-DE"/>
          <w14:textFill>
            <w14:solidFill>
              <w14:srgbClr w14:val="1A1919"/>
            </w14:solidFill>
          </w14:textFill>
        </w:rPr>
        <w:t>auch nicht abstellt, nachdem sie unter Setzung einer angemessenen Frist dazu</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aufgefordert wurde, sofern die Leistung nicht bereits kalenderm</w:t>
      </w:r>
      <w:r>
        <w:rPr>
          <w:rFonts w:ascii="Times New Roman" w:hAnsi="Times New Roman" w:hint="default"/>
          <w:outline w:val="0"/>
          <w:color w:val="1a1918"/>
          <w:sz w:val="20"/>
          <w:szCs w:val="20"/>
          <w:rtl w:val="0"/>
          <w:lang w:val="de-DE"/>
          <w14:textFill>
            <w14:solidFill>
              <w14:srgbClr w14:val="1A1919"/>
            </w14:solidFill>
          </w14:textFill>
        </w:rPr>
        <w:t>äß</w:t>
      </w:r>
      <w:r>
        <w:rPr>
          <w:rFonts w:ascii="Times New Roman" w:hAnsi="Times New Roman"/>
          <w:outline w:val="0"/>
          <w:color w:val="1a1918"/>
          <w:sz w:val="20"/>
          <w:szCs w:val="20"/>
          <w:rtl w:val="0"/>
          <w:lang w:val="de-DE"/>
          <w14:textFill>
            <w14:solidFill>
              <w14:srgbClr w14:val="1A1919"/>
            </w14:solidFill>
          </w14:textFill>
        </w:rPr>
        <w:t>ig in diesem Vertrag und seinen Anlagen bestimmt wurde.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4.</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Weitere, allerdings nicht abschlie</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ende wichtige, zur fristlosen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ndigung berechtigende Gr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nde sind</w:t>
      </w:r>
      <w:r>
        <w:rPr>
          <w:rFonts w:ascii="Times New Roman" w:hAnsi="Times New Roman"/>
          <w:outline w:val="0"/>
          <w:color w:val="1a1918"/>
          <w:sz w:val="20"/>
          <w:szCs w:val="20"/>
          <w:rtl w:val="0"/>
          <w:lang w:val="ru-RU"/>
          <w14:textFill>
            <w14:solidFill>
              <w14:srgbClr w14:val="1A1919"/>
            </w14:solidFill>
          </w14:textFill>
        </w:rPr>
        <w:t>:</w:t>
      </w:r>
    </w:p>
    <w:p>
      <w:pPr>
        <w:pStyle w:val="По умолчанию"/>
        <w:numPr>
          <w:ilvl w:val="0"/>
          <w:numId w:val="5"/>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des Inhabers und/oder der Gesellschafterverh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ltnisse ohne vorherige 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der Firma oder des Unternehmenssitzes ohne vorherige 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Wechsel/</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der Betriebsst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tte oder deren Bezeichnung ohne vorherige 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Er</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ffnung von Filialen/Zweigniederlassungen ohne vorherige 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Ver</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14:textFill>
            <w14:solidFill>
              <w14:srgbClr w14:val="1A1919"/>
            </w14:solidFill>
          </w14:textFill>
        </w:rPr>
        <w:t>u</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erung oder Verpachtung des Betriebes oder Betriebsteilen ohne vorherige 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Verpf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oder 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von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ftsanteilen an der Agentur bzw. der sie betreibenden Gesellschaft ohne vorherige</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14:textFill>
            <w14:solidFill>
              <w14:srgbClr w14:val="1A1919"/>
            </w14:solidFill>
          </w14:textFill>
        </w:rPr>
        <w:t>Information der Aristeya Tour;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bzw. Verpf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ndung von Anspr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chen der Agentur gegen</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Dritten;</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Abgabe der Eidesstattlichen Versicherung durch den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hrer/Inhaber der Agentur;</w:t>
      </w:r>
    </w:p>
    <w:p>
      <w:pPr>
        <w:pStyle w:val="По умолчанию"/>
        <w:numPr>
          <w:ilvl w:val="0"/>
          <w:numId w:val="4"/>
        </w:numPr>
        <w:suppressAutoHyphens w:val="1"/>
        <w:spacing w:before="0" w:line="240" w:lineRule="auto"/>
        <w:jc w:val="both"/>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die Stellung eines Antrages auf Er</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 xml:space="preserve">ffnung des Insolvenzverfahrens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das Verm</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gen der Agentur und/oder ihres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hrers und/oder Inhabers oder die Abweisung eines solchen Antrages durch das Insolvenzgericht mangels Masse.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5.</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nl-NL"/>
          <w14:textFill>
            <w14:solidFill>
              <w14:srgbClr w14:val="1A1919"/>
            </w14:solidFill>
          </w14:textFill>
        </w:rPr>
        <w:t>Jedwede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ndigung bedarf der Schriftform. Eine per Einschreiben/R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ckschein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bermittelte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ndigung gilt auch dann als zugegangen, wenn ein Zustellversuch fruchtlos verlaufen ist und dem Erkl</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rungsempf</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 xml:space="preserve">nger eine Benachrichtigung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 die versuchte Zustellung hinterlassen worden ist.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7 Abwicklung bei Vertragsbeendigung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1. </w:t>
      </w:r>
      <w:r>
        <w:rPr>
          <w:rFonts w:ascii="Times New Roman" w:hAnsi="Times New Roman"/>
          <w:outline w:val="0"/>
          <w:color w:val="1a1918"/>
          <w:sz w:val="20"/>
          <w:szCs w:val="20"/>
          <w:rtl w:val="0"/>
          <w:lang w:val="de-DE"/>
          <w14:textFill>
            <w14:solidFill>
              <w14:srgbClr w14:val="1A1919"/>
            </w14:solidFill>
          </w14:textFill>
        </w:rPr>
        <w:t>Die in diesem Vertrag oder seinen Anlagen niedergelegten Abrechnungs- und Zahlungspflichten bleiben von der K</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ndigung</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sowie der Deaktivierung des Agentur-Zugangs ebenso unber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hrt wie die sonstigen vertraglichen Verpflichtungen soweit sie</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schwebende 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ftsvorg</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a-DK"/>
          <w14:textFill>
            <w14:solidFill>
              <w14:srgbClr w14:val="1A1919"/>
            </w14:solidFill>
          </w14:textFill>
        </w:rPr>
        <w:t>nge ber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hren und zwar bis diese vollst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ndig abgewickelt sind.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2.</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Ein Provisionsanspruch der Agentur nach Beendigung des Agenturvertrages entsteht nur, wenn die</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Buchungsanfrage noch</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14:textFill>
            <w14:solidFill>
              <w14:srgbClr w14:val="1A1919"/>
            </w14:solidFill>
          </w14:textFill>
        </w:rPr>
        <w:t>w</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hrend der Vertragslaufzeit erfolgte und die tats</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chliche Buchung innerhalb von 3 (drei) Wochen nach der Beendigung des</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Vertrages verbindlich vorgenommen wurde.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3.</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Die Agentur verpflichtet sich bei Beendigung des Vertrages, alle Unterlagen zur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ckzugeben, die ihr von der Aristeya Tour im Laufe der</w:t>
      </w:r>
      <w:r>
        <w:rPr>
          <w:rFonts w:ascii="Times New Roman" w:hAnsi="Times New Roman"/>
          <w:outline w:val="0"/>
          <w:color w:val="1a1918"/>
          <w:sz w:val="20"/>
          <w:szCs w:val="20"/>
          <w:rtl w:val="0"/>
          <w:lang w:val="ru-RU"/>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 xml:space="preserve">Vertragslaufzeit </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bergeben worden sind.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8 Datenschutz</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w:t>
      </w:r>
      <w:r>
        <w:rPr>
          <w:rFonts w:ascii="Times New Roman" w:hAnsi="Times New Roman"/>
          <w:sz w:val="20"/>
          <w:szCs w:val="20"/>
          <w:rtl w:val="0"/>
          <w:lang w:val="ru-RU"/>
        </w:rPr>
        <w:t xml:space="preserve"> </w:t>
      </w:r>
      <w:r>
        <w:rPr>
          <w:rFonts w:ascii="Times New Roman" w:hAnsi="Times New Roman"/>
          <w:sz w:val="20"/>
          <w:szCs w:val="20"/>
          <w:rtl w:val="0"/>
          <w:lang w:val="de-DE"/>
        </w:rPr>
        <w:t>Bei der Reservierungs- und Buchungsanfrage der Agentur werden von der Aristeya Tour Daten im Rahmen der gesetzlichen Bestimmungen erhoben, gespeichert und verarbeitet. Der Agentur gegen</w:t>
      </w:r>
      <w:r>
        <w:rPr>
          <w:rFonts w:ascii="Times New Roman" w:hAnsi="Times New Roman" w:hint="default"/>
          <w:sz w:val="20"/>
          <w:szCs w:val="20"/>
          <w:rtl w:val="0"/>
        </w:rPr>
        <w:t>ü</w:t>
      </w:r>
      <w:r>
        <w:rPr>
          <w:rFonts w:ascii="Times New Roman" w:hAnsi="Times New Roman"/>
          <w:sz w:val="20"/>
          <w:szCs w:val="20"/>
          <w:rtl w:val="0"/>
          <w:lang w:val="de-DE"/>
        </w:rPr>
        <w:t>ber wird versichert, dass die Speicherung und Verarbeitung der Kundendaten unter strikter Beachtung des Bundesdatenschutzgesetzes (BDSG) und der Datenschutz-Grundverordnung (DSGVO) erfolgt. Die Kundendaten werden in Form von Namen, Wohnsitz und Kommunikationsdaten maschinenlesbar gespeichert und im Rahmen der Zweckbestimmung des zur Agentur bestehenden Vertragsverh</w:t>
      </w:r>
      <w:r>
        <w:rPr>
          <w:rFonts w:ascii="Times New Roman" w:hAnsi="Times New Roman" w:hint="default"/>
          <w:sz w:val="20"/>
          <w:szCs w:val="20"/>
          <w:rtl w:val="0"/>
        </w:rPr>
        <w:t>ä</w:t>
      </w:r>
      <w:r>
        <w:rPr>
          <w:rFonts w:ascii="Times New Roman" w:hAnsi="Times New Roman"/>
          <w:sz w:val="20"/>
          <w:szCs w:val="20"/>
          <w:rtl w:val="0"/>
          <w:lang w:val="de-DE"/>
        </w:rPr>
        <w:t>ltnisses verarbeitet.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Nach dem BDSG hat der Kunde das Recht auf unentgeltliche Auskunft </w:t>
      </w:r>
      <w:r>
        <w:rPr>
          <w:rFonts w:ascii="Times New Roman" w:hAnsi="Times New Roman" w:hint="default"/>
          <w:sz w:val="20"/>
          <w:szCs w:val="20"/>
          <w:rtl w:val="0"/>
        </w:rPr>
        <w:t>ü</w:t>
      </w:r>
      <w:r>
        <w:rPr>
          <w:rFonts w:ascii="Times New Roman" w:hAnsi="Times New Roman"/>
          <w:sz w:val="20"/>
          <w:szCs w:val="20"/>
          <w:rtl w:val="0"/>
          <w:lang w:val="de-DE"/>
        </w:rPr>
        <w:t xml:space="preserve">ber die von der Aristeya Tour </w:t>
      </w:r>
      <w:r>
        <w:rPr>
          <w:rFonts w:ascii="Times New Roman" w:hAnsi="Times New Roman" w:hint="default"/>
          <w:sz w:val="20"/>
          <w:szCs w:val="20"/>
          <w:rtl w:val="0"/>
        </w:rPr>
        <w:t>ü</w:t>
      </w:r>
      <w:r>
        <w:rPr>
          <w:rFonts w:ascii="Times New Roman" w:hAnsi="Times New Roman"/>
          <w:sz w:val="20"/>
          <w:szCs w:val="20"/>
          <w:rtl w:val="0"/>
          <w:lang w:val="de-DE"/>
        </w:rPr>
        <w:t>ber ihn gespeicherten Daten sowie ggf. ein Recht auf Berichtigung, Sperrung oder L</w:t>
      </w:r>
      <w:r>
        <w:rPr>
          <w:rFonts w:ascii="Times New Roman" w:hAnsi="Times New Roman" w:hint="default"/>
          <w:sz w:val="20"/>
          <w:szCs w:val="20"/>
          <w:rtl w:val="0"/>
          <w:lang w:val="sv-SE"/>
        </w:rPr>
        <w:t>ö</w:t>
      </w:r>
      <w:r>
        <w:rPr>
          <w:rFonts w:ascii="Times New Roman" w:hAnsi="Times New Roman"/>
          <w:sz w:val="20"/>
          <w:szCs w:val="20"/>
          <w:rtl w:val="0"/>
          <w:lang w:val="de-DE"/>
        </w:rPr>
        <w:t xml:space="preserve">schung dieser Daten. Die Agentur verpflichtet sich, den Kunden </w:t>
      </w:r>
      <w:r>
        <w:rPr>
          <w:rFonts w:ascii="Times New Roman" w:hAnsi="Times New Roman" w:hint="default"/>
          <w:sz w:val="20"/>
          <w:szCs w:val="20"/>
          <w:rtl w:val="0"/>
        </w:rPr>
        <w:t>ü</w:t>
      </w:r>
      <w:r>
        <w:rPr>
          <w:rFonts w:ascii="Times New Roman" w:hAnsi="Times New Roman"/>
          <w:sz w:val="20"/>
          <w:szCs w:val="20"/>
          <w:rtl w:val="0"/>
          <w:lang w:val="de-DE"/>
        </w:rPr>
        <w:t>ber diese M</w:t>
      </w:r>
      <w:r>
        <w:rPr>
          <w:rFonts w:ascii="Times New Roman" w:hAnsi="Times New Roman" w:hint="default"/>
          <w:sz w:val="20"/>
          <w:szCs w:val="20"/>
          <w:rtl w:val="0"/>
          <w:lang w:val="sv-SE"/>
        </w:rPr>
        <w:t>ö</w:t>
      </w:r>
      <w:r>
        <w:rPr>
          <w:rFonts w:ascii="Times New Roman" w:hAnsi="Times New Roman"/>
          <w:sz w:val="20"/>
          <w:szCs w:val="20"/>
          <w:rtl w:val="0"/>
          <w:lang w:val="de-DE"/>
        </w:rPr>
        <w:t>glichkeit zu informieren. Bei Fragen des Kunden zur Erhebung, Verarbeitung oder Nutzung der personenbezogenen Daten, bei Ausk</w:t>
      </w:r>
      <w:r>
        <w:rPr>
          <w:rFonts w:ascii="Times New Roman" w:hAnsi="Times New Roman" w:hint="default"/>
          <w:sz w:val="20"/>
          <w:szCs w:val="20"/>
          <w:rtl w:val="0"/>
        </w:rPr>
        <w:t>ü</w:t>
      </w:r>
      <w:r>
        <w:rPr>
          <w:rFonts w:ascii="Times New Roman" w:hAnsi="Times New Roman"/>
          <w:sz w:val="20"/>
          <w:szCs w:val="20"/>
          <w:rtl w:val="0"/>
          <w:lang w:val="de-DE"/>
        </w:rPr>
        <w:t>nften, Berichtigung, Sperrung oder L</w:t>
      </w:r>
      <w:r>
        <w:rPr>
          <w:rFonts w:ascii="Times New Roman" w:hAnsi="Times New Roman" w:hint="default"/>
          <w:sz w:val="20"/>
          <w:szCs w:val="20"/>
          <w:rtl w:val="0"/>
          <w:lang w:val="sv-SE"/>
        </w:rPr>
        <w:t>ö</w:t>
      </w:r>
      <w:r>
        <w:rPr>
          <w:rFonts w:ascii="Times New Roman" w:hAnsi="Times New Roman"/>
          <w:sz w:val="20"/>
          <w:szCs w:val="20"/>
          <w:rtl w:val="0"/>
          <w:lang w:val="de-DE"/>
        </w:rPr>
        <w:t>schung von Daten muss sich die Agentur oder der Kunde selbst mit einem konkreten Anliegen an den Support der Aristeya Tour wenden.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3. </w:t>
      </w:r>
      <w:r>
        <w:rPr>
          <w:rFonts w:ascii="Times New Roman" w:hAnsi="Times New Roman"/>
          <w:sz w:val="20"/>
          <w:szCs w:val="20"/>
          <w:rtl w:val="0"/>
          <w:lang w:val="de-DE"/>
        </w:rPr>
        <w:t>Mit der vollst</w:t>
      </w:r>
      <w:r>
        <w:rPr>
          <w:rFonts w:ascii="Times New Roman" w:hAnsi="Times New Roman" w:hint="default"/>
          <w:sz w:val="20"/>
          <w:szCs w:val="20"/>
          <w:rtl w:val="0"/>
        </w:rPr>
        <w:t>ä</w:t>
      </w:r>
      <w:r>
        <w:rPr>
          <w:rFonts w:ascii="Times New Roman" w:hAnsi="Times New Roman"/>
          <w:sz w:val="20"/>
          <w:szCs w:val="20"/>
          <w:rtl w:val="0"/>
          <w:lang w:val="de-DE"/>
        </w:rPr>
        <w:t>ndigen Abwicklung des Buchungsvorganges und der vollst</w:t>
      </w:r>
      <w:r>
        <w:rPr>
          <w:rFonts w:ascii="Times New Roman" w:hAnsi="Times New Roman" w:hint="default"/>
          <w:sz w:val="20"/>
          <w:szCs w:val="20"/>
          <w:rtl w:val="0"/>
        </w:rPr>
        <w:t>ä</w:t>
      </w:r>
      <w:r>
        <w:rPr>
          <w:rFonts w:ascii="Times New Roman" w:hAnsi="Times New Roman"/>
          <w:sz w:val="20"/>
          <w:szCs w:val="20"/>
          <w:rtl w:val="0"/>
          <w:lang w:val="de-DE"/>
        </w:rPr>
        <w:t>ndigen Zahlung des Ticketpreises und nach Ablauf</w:t>
      </w:r>
      <w:r>
        <w:rPr>
          <w:rFonts w:ascii="Times New Roman" w:hAnsi="Times New Roman"/>
          <w:sz w:val="20"/>
          <w:szCs w:val="20"/>
          <w:rtl w:val="0"/>
          <w:lang w:val="ru-RU"/>
        </w:rPr>
        <w:t xml:space="preserve"> </w:t>
      </w:r>
      <w:r>
        <w:rPr>
          <w:rFonts w:ascii="Times New Roman" w:hAnsi="Times New Roman"/>
          <w:sz w:val="20"/>
          <w:szCs w:val="20"/>
          <w:rtl w:val="0"/>
          <w:lang w:val="de-DE"/>
        </w:rPr>
        <w:t>der steuer- und handelsrechtlichen Aufbewahrungsfristen, die bis</w:t>
      </w:r>
      <w:r>
        <w:rPr>
          <w:rFonts w:ascii="Times New Roman" w:hAnsi="Times New Roman"/>
          <w:sz w:val="20"/>
          <w:szCs w:val="20"/>
          <w:rtl w:val="0"/>
          <w:lang w:val="ru-RU"/>
        </w:rPr>
        <w:t xml:space="preserve"> </w:t>
      </w:r>
      <w:r>
        <w:rPr>
          <w:rFonts w:ascii="Times New Roman" w:hAnsi="Times New Roman"/>
          <w:sz w:val="20"/>
          <w:szCs w:val="20"/>
          <w:rtl w:val="0"/>
          <w:lang w:val="de-DE"/>
        </w:rPr>
        <w:t>zu 10 Jahre betragen k</w:t>
      </w:r>
      <w:r>
        <w:rPr>
          <w:rFonts w:ascii="Times New Roman" w:hAnsi="Times New Roman" w:hint="default"/>
          <w:sz w:val="20"/>
          <w:szCs w:val="20"/>
          <w:rtl w:val="0"/>
          <w:lang w:val="sv-SE"/>
        </w:rPr>
        <w:t>ö</w:t>
      </w:r>
      <w:r>
        <w:rPr>
          <w:rFonts w:ascii="Times New Roman" w:hAnsi="Times New Roman"/>
          <w:sz w:val="20"/>
          <w:szCs w:val="20"/>
          <w:rtl w:val="0"/>
          <w:lang w:val="de-DE"/>
        </w:rPr>
        <w:t xml:space="preserve">nnen, werden die </w:t>
      </w:r>
      <w:r>
        <w:rPr>
          <w:rFonts w:ascii="Times New Roman" w:hAnsi="Times New Roman" w:hint="default"/>
          <w:sz w:val="20"/>
          <w:szCs w:val="20"/>
          <w:rtl w:val="0"/>
        </w:rPr>
        <w:t>ü</w:t>
      </w:r>
      <w:r>
        <w:rPr>
          <w:rFonts w:ascii="Times New Roman" w:hAnsi="Times New Roman"/>
          <w:sz w:val="20"/>
          <w:szCs w:val="20"/>
          <w:rtl w:val="0"/>
          <w:lang w:val="de-DE"/>
        </w:rPr>
        <w:t>ber den Vorgang</w:t>
      </w:r>
      <w:r>
        <w:rPr>
          <w:rFonts w:ascii="Times New Roman" w:hAnsi="Times New Roman"/>
          <w:sz w:val="20"/>
          <w:szCs w:val="20"/>
          <w:rtl w:val="0"/>
          <w:lang w:val="ru-RU"/>
        </w:rPr>
        <w:t xml:space="preserve"> </w:t>
      </w:r>
      <w:r>
        <w:rPr>
          <w:rFonts w:ascii="Times New Roman" w:hAnsi="Times New Roman"/>
          <w:sz w:val="20"/>
          <w:szCs w:val="20"/>
          <w:rtl w:val="0"/>
          <w:lang w:val="de-DE"/>
        </w:rPr>
        <w:t>gespeicherten Daten unwiederbringlich und vollst</w:t>
      </w:r>
      <w:r>
        <w:rPr>
          <w:rFonts w:ascii="Times New Roman" w:hAnsi="Times New Roman" w:hint="default"/>
          <w:sz w:val="20"/>
          <w:szCs w:val="20"/>
          <w:rtl w:val="0"/>
        </w:rPr>
        <w:t>ä</w:t>
      </w:r>
      <w:r>
        <w:rPr>
          <w:rFonts w:ascii="Times New Roman" w:hAnsi="Times New Roman"/>
          <w:sz w:val="20"/>
          <w:szCs w:val="20"/>
          <w:rtl w:val="0"/>
          <w:lang w:val="nl-NL"/>
        </w:rPr>
        <w:t>ndig gel</w:t>
      </w:r>
      <w:r>
        <w:rPr>
          <w:rFonts w:ascii="Times New Roman" w:hAnsi="Times New Roman" w:hint="default"/>
          <w:sz w:val="20"/>
          <w:szCs w:val="20"/>
          <w:rtl w:val="0"/>
          <w:lang w:val="sv-SE"/>
        </w:rPr>
        <w:t>ö</w:t>
      </w:r>
      <w:r>
        <w:rPr>
          <w:rFonts w:ascii="Times New Roman" w:hAnsi="Times New Roman"/>
          <w:sz w:val="20"/>
          <w:szCs w:val="20"/>
          <w:rtl w:val="0"/>
          <w:lang w:val="de-DE"/>
        </w:rPr>
        <w:t>scht.</w:t>
      </w:r>
      <w:r>
        <w:rPr>
          <w:rFonts w:ascii="Times New Roman" w:hAnsi="Times New Roman"/>
          <w:sz w:val="20"/>
          <w:szCs w:val="20"/>
          <w:rtl w:val="0"/>
          <w:lang w:val="ru-RU"/>
        </w:rPr>
        <w:t xml:space="preserve"> </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9 Verj</w:t>
      </w:r>
      <w:r>
        <w:rPr>
          <w:rFonts w:ascii="Times New Roman" w:hAnsi="Times New Roman" w:hint="default"/>
          <w:b w:val="1"/>
          <w:bCs w:val="1"/>
          <w:outline w:val="0"/>
          <w:color w:val="1a1918"/>
          <w:sz w:val="20"/>
          <w:szCs w:val="20"/>
          <w:rtl w:val="0"/>
          <w14:textFill>
            <w14:solidFill>
              <w14:srgbClr w14:val="1A1919"/>
            </w14:solidFill>
          </w14:textFill>
        </w:rPr>
        <w:t>ä</w:t>
      </w:r>
      <w:r>
        <w:rPr>
          <w:rFonts w:ascii="Times New Roman" w:hAnsi="Times New Roman"/>
          <w:b w:val="1"/>
          <w:bCs w:val="1"/>
          <w:outline w:val="0"/>
          <w:color w:val="1a1918"/>
          <w:sz w:val="20"/>
          <w:szCs w:val="20"/>
          <w:rtl w:val="0"/>
          <w:lang w:val="de-DE"/>
          <w14:textFill>
            <w14:solidFill>
              <w14:srgbClr w14:val="1A1919"/>
            </w14:solidFill>
          </w14:textFill>
        </w:rPr>
        <w:t>hrung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w:t>
      </w:r>
      <w:r>
        <w:rPr>
          <w:rFonts w:ascii="Times New Roman" w:hAnsi="Times New Roman"/>
          <w:sz w:val="20"/>
          <w:szCs w:val="20"/>
          <w:rtl w:val="0"/>
          <w:lang w:val="ru-RU"/>
        </w:rPr>
        <w:t xml:space="preserve"> </w:t>
      </w:r>
      <w:r>
        <w:rPr>
          <w:rFonts w:ascii="Times New Roman" w:hAnsi="Times New Roman"/>
          <w:sz w:val="20"/>
          <w:szCs w:val="20"/>
          <w:rtl w:val="0"/>
        </w:rPr>
        <w:t>S</w:t>
      </w:r>
      <w:r>
        <w:rPr>
          <w:rFonts w:ascii="Times New Roman" w:hAnsi="Times New Roman" w:hint="default"/>
          <w:sz w:val="20"/>
          <w:szCs w:val="20"/>
          <w:rtl w:val="0"/>
        </w:rPr>
        <w:t>ä</w:t>
      </w:r>
      <w:r>
        <w:rPr>
          <w:rFonts w:ascii="Times New Roman" w:hAnsi="Times New Roman"/>
          <w:sz w:val="20"/>
          <w:szCs w:val="20"/>
          <w:rtl w:val="0"/>
          <w:lang w:val="de-DE"/>
        </w:rPr>
        <w:t>mtliche gegenseitigen Anspr</w:t>
      </w:r>
      <w:r>
        <w:rPr>
          <w:rFonts w:ascii="Times New Roman" w:hAnsi="Times New Roman" w:hint="default"/>
          <w:sz w:val="20"/>
          <w:szCs w:val="20"/>
          <w:rtl w:val="0"/>
        </w:rPr>
        <w:t>ü</w:t>
      </w:r>
      <w:r>
        <w:rPr>
          <w:rFonts w:ascii="Times New Roman" w:hAnsi="Times New Roman"/>
          <w:sz w:val="20"/>
          <w:szCs w:val="20"/>
          <w:rtl w:val="0"/>
          <w:lang w:val="de-DE"/>
        </w:rPr>
        <w:t>che der Vertragsparteien aus diesem Vertrag - mit Ausnahme der Provisionsanspr</w:t>
      </w:r>
      <w:r>
        <w:rPr>
          <w:rFonts w:ascii="Times New Roman" w:hAnsi="Times New Roman" w:hint="default"/>
          <w:sz w:val="20"/>
          <w:szCs w:val="20"/>
          <w:rtl w:val="0"/>
        </w:rPr>
        <w:t>ü</w:t>
      </w:r>
      <w:r>
        <w:rPr>
          <w:rFonts w:ascii="Times New Roman" w:hAnsi="Times New Roman"/>
          <w:sz w:val="20"/>
          <w:szCs w:val="20"/>
          <w:rtl w:val="0"/>
          <w:lang w:val="de-DE"/>
        </w:rPr>
        <w:t>che der Agentur - ver- j</w:t>
      </w:r>
      <w:r>
        <w:rPr>
          <w:rFonts w:ascii="Times New Roman" w:hAnsi="Times New Roman" w:hint="default"/>
          <w:sz w:val="20"/>
          <w:szCs w:val="20"/>
          <w:rtl w:val="0"/>
        </w:rPr>
        <w:t>ä</w:t>
      </w:r>
      <w:r>
        <w:rPr>
          <w:rFonts w:ascii="Times New Roman" w:hAnsi="Times New Roman"/>
          <w:sz w:val="20"/>
          <w:szCs w:val="20"/>
          <w:rtl w:val="0"/>
          <w:lang w:val="de-DE"/>
        </w:rPr>
        <w:t>hren unabh</w:t>
      </w:r>
      <w:r>
        <w:rPr>
          <w:rFonts w:ascii="Times New Roman" w:hAnsi="Times New Roman" w:hint="default"/>
          <w:sz w:val="20"/>
          <w:szCs w:val="20"/>
          <w:rtl w:val="0"/>
        </w:rPr>
        <w:t>ä</w:t>
      </w:r>
      <w:r>
        <w:rPr>
          <w:rFonts w:ascii="Times New Roman" w:hAnsi="Times New Roman"/>
          <w:sz w:val="20"/>
          <w:szCs w:val="20"/>
          <w:rtl w:val="0"/>
          <w:lang w:val="de-DE"/>
        </w:rPr>
        <w:t>ngig von ihren Anspruchsgrundlagen in 24 (vierundzwanzig) Monaten nach ihrer F</w:t>
      </w:r>
      <w:r>
        <w:rPr>
          <w:rFonts w:ascii="Times New Roman" w:hAnsi="Times New Roman" w:hint="default"/>
          <w:sz w:val="20"/>
          <w:szCs w:val="20"/>
          <w:rtl w:val="0"/>
        </w:rPr>
        <w:t>ä</w:t>
      </w:r>
      <w:r>
        <w:rPr>
          <w:rFonts w:ascii="Times New Roman" w:hAnsi="Times New Roman"/>
          <w:sz w:val="20"/>
          <w:szCs w:val="20"/>
          <w:rtl w:val="0"/>
          <w:lang w:val="de-DE"/>
        </w:rPr>
        <w:t>lligkeit. H</w:t>
      </w:r>
      <w:r>
        <w:rPr>
          <w:rFonts w:ascii="Times New Roman" w:hAnsi="Times New Roman" w:hint="default"/>
          <w:sz w:val="20"/>
          <w:szCs w:val="20"/>
          <w:rtl w:val="0"/>
        </w:rPr>
        <w:t>ä</w:t>
      </w:r>
      <w:r>
        <w:rPr>
          <w:rFonts w:ascii="Times New Roman" w:hAnsi="Times New Roman"/>
          <w:sz w:val="20"/>
          <w:szCs w:val="20"/>
          <w:rtl w:val="0"/>
          <w:lang w:val="de-DE"/>
        </w:rPr>
        <w:t>ngt die Geltendmachung des Anspruchs von der Kenntnis besonderer Umst</w:t>
      </w:r>
      <w:r>
        <w:rPr>
          <w:rFonts w:ascii="Times New Roman" w:hAnsi="Times New Roman" w:hint="default"/>
          <w:sz w:val="20"/>
          <w:szCs w:val="20"/>
          <w:rtl w:val="0"/>
        </w:rPr>
        <w:t>ä</w:t>
      </w:r>
      <w:r>
        <w:rPr>
          <w:rFonts w:ascii="Times New Roman" w:hAnsi="Times New Roman"/>
          <w:sz w:val="20"/>
          <w:szCs w:val="20"/>
          <w:rtl w:val="0"/>
          <w:lang w:val="de-DE"/>
        </w:rPr>
        <w:t>nde ab, beginnt die Verj</w:t>
      </w:r>
      <w:r>
        <w:rPr>
          <w:rFonts w:ascii="Times New Roman" w:hAnsi="Times New Roman" w:hint="default"/>
          <w:sz w:val="20"/>
          <w:szCs w:val="20"/>
          <w:rtl w:val="0"/>
        </w:rPr>
        <w:t>ä</w:t>
      </w:r>
      <w:r>
        <w:rPr>
          <w:rFonts w:ascii="Times New Roman" w:hAnsi="Times New Roman"/>
          <w:sz w:val="20"/>
          <w:szCs w:val="20"/>
          <w:rtl w:val="0"/>
          <w:lang w:val="de-DE"/>
        </w:rPr>
        <w:t>hrung mit Kenntniserlangung dieser Umst</w:t>
      </w:r>
      <w:r>
        <w:rPr>
          <w:rFonts w:ascii="Times New Roman" w:hAnsi="Times New Roman" w:hint="default"/>
          <w:sz w:val="20"/>
          <w:szCs w:val="20"/>
          <w:rtl w:val="0"/>
        </w:rPr>
        <w:t>ä</w:t>
      </w:r>
      <w:r>
        <w:rPr>
          <w:rFonts w:ascii="Times New Roman" w:hAnsi="Times New Roman"/>
          <w:sz w:val="20"/>
          <w:szCs w:val="20"/>
          <w:rtl w:val="0"/>
        </w:rPr>
        <w:t>nde.</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10 Salvatorische Klausel</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1. </w:t>
      </w:r>
      <w:r>
        <w:rPr>
          <w:rFonts w:ascii="Times New Roman" w:hAnsi="Times New Roman"/>
          <w:b w:val="0"/>
          <w:bCs w:val="0"/>
          <w:outline w:val="0"/>
          <w:color w:val="1a1918"/>
          <w:sz w:val="20"/>
          <w:szCs w:val="20"/>
          <w:rtl w:val="0"/>
          <w:lang w:val="de-DE"/>
          <w14:textFill>
            <w14:solidFill>
              <w14:srgbClr w14:val="1A1919"/>
            </w14:solidFill>
          </w14:textFill>
        </w:rPr>
        <w:t>Sollten sich einzelne Klauseln dieses Vertrages als unwirksam erweisen, so wird dadurch die Rechtsg</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 xml:space="preserve">ltigkeit dieses Vertrages im </w:t>
      </w:r>
      <w:r>
        <w:rPr>
          <w:rFonts w:ascii="Times New Roman" w:hAnsi="Times New Roman" w:hint="default"/>
          <w:b w:val="0"/>
          <w:bCs w:val="0"/>
          <w:outline w:val="0"/>
          <w:color w:val="1a1918"/>
          <w:sz w:val="20"/>
          <w:szCs w:val="20"/>
          <w:rtl w:val="0"/>
          <w:lang w:val="de-DE"/>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brigen</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nicht ber</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hrt. Die unwirksame Klausel ist durch eine Klausel zu ersetzen, die dem wirtschaftlich Gewollten am n</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chsten kommt. Gleiches</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gilt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etwa vorhandene Regelungsl</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cken des Vertrages.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hint="default"/>
          <w:b w:val="1"/>
          <w:bCs w:val="1"/>
          <w:outline w:val="0"/>
          <w:color w:val="1a1918"/>
          <w:sz w:val="20"/>
          <w:szCs w:val="20"/>
          <w:rtl w:val="0"/>
          <w14:textFill>
            <w14:solidFill>
              <w14:srgbClr w14:val="1A1919"/>
            </w14:solidFill>
          </w14:textFill>
        </w:rPr>
        <w:t xml:space="preserve">§ </w:t>
      </w:r>
      <w:r>
        <w:rPr>
          <w:rFonts w:ascii="Times New Roman" w:hAnsi="Times New Roman"/>
          <w:b w:val="1"/>
          <w:bCs w:val="1"/>
          <w:outline w:val="0"/>
          <w:color w:val="1a1918"/>
          <w:sz w:val="20"/>
          <w:szCs w:val="20"/>
          <w:rtl w:val="0"/>
          <w:lang w:val="de-DE"/>
          <w14:textFill>
            <w14:solidFill>
              <w14:srgbClr w14:val="1A1919"/>
            </w14:solidFill>
          </w14:textFill>
        </w:rPr>
        <w:t>11 Rechtswahl, Schriftformerfordernis, Gerichtsstandvereinbarung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w:t>
      </w:r>
      <w:r>
        <w:rPr>
          <w:rFonts w:ascii="Times New Roman" w:hAnsi="Times New Roman"/>
          <w:sz w:val="20"/>
          <w:szCs w:val="20"/>
          <w:rtl w:val="0"/>
          <w:lang w:val="ru-RU"/>
        </w:rPr>
        <w:t xml:space="preserve"> </w:t>
      </w:r>
      <w:r>
        <w:rPr>
          <w:rFonts w:ascii="Times New Roman" w:hAnsi="Times New Roman"/>
          <w:sz w:val="20"/>
          <w:szCs w:val="20"/>
          <w:rtl w:val="0"/>
          <w:lang w:val="de-DE"/>
        </w:rPr>
        <w:t>Der Vertrag unterliegt dem Recht der Bundesrepublik Deutschland</w:t>
      </w:r>
      <w:r>
        <w:rPr>
          <w:rFonts w:ascii="Times New Roman" w:hAnsi="Times New Roman"/>
          <w:sz w:val="20"/>
          <w:szCs w:val="20"/>
          <w:rtl w:val="0"/>
          <w:lang w:val="ru-RU"/>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2. </w:t>
      </w:r>
      <w:r>
        <w:rPr>
          <w:rFonts w:ascii="Times New Roman" w:hAnsi="Times New Roman"/>
          <w:outline w:val="0"/>
          <w:color w:val="1a1918"/>
          <w:sz w:val="20"/>
          <w:szCs w:val="20"/>
          <w:rtl w:val="0"/>
          <w:lang w:val="de-DE"/>
          <w14:textFill>
            <w14:solidFill>
              <w14:srgbClr w14:val="1A1919"/>
            </w14:solidFill>
          </w14:textFill>
        </w:rPr>
        <w:t xml:space="preserve">Eine schriftliche </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 oder Erg</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 xml:space="preserve">nzung dieses Vertrages wird vorbehalten, wenn dies infolge von </w:t>
      </w:r>
      <w:r>
        <w:rPr>
          <w:rFonts w:ascii="Times New Roman" w:hAnsi="Times New Roman" w:hint="default"/>
          <w:outline w:val="0"/>
          <w:color w:val="1a1918"/>
          <w:sz w:val="20"/>
          <w:szCs w:val="20"/>
          <w:rtl w:val="0"/>
          <w:lang w:val="sv-SE"/>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nderungen der einschl</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gigen Gesetze, beh</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rdlichen Beanstandungen oder aus anderen zwingenden Gr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nden erforderlich wird.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3. </w:t>
      </w:r>
      <w:r>
        <w:rPr>
          <w:rFonts w:ascii="Times New Roman" w:hAnsi="Times New Roman"/>
          <w:b w:val="0"/>
          <w:bCs w:val="0"/>
          <w:outline w:val="0"/>
          <w:color w:val="1a1918"/>
          <w:sz w:val="20"/>
          <w:szCs w:val="20"/>
          <w:rtl w:val="0"/>
          <w:lang w:val="de-DE"/>
          <w14:textFill>
            <w14:solidFill>
              <w14:srgbClr w14:val="1A1919"/>
            </w14:solidFill>
          </w14:textFill>
        </w:rPr>
        <w:t xml:space="preserve">Sollte eine der Bestimmungen dieses Vertrages unwirksam sein oder werden, so wird die Wirksamkeit des Vertrages im </w:t>
      </w:r>
      <w:r>
        <w:rPr>
          <w:rFonts w:ascii="Times New Roman" w:hAnsi="Times New Roman" w:hint="default"/>
          <w:b w:val="0"/>
          <w:bCs w:val="0"/>
          <w:outline w:val="0"/>
          <w:color w:val="1a1918"/>
          <w:sz w:val="20"/>
          <w:szCs w:val="20"/>
          <w:rtl w:val="0"/>
          <w:lang w:val="de-DE"/>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brigen</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lang w:val="de-DE"/>
          <w14:textFill>
            <w14:solidFill>
              <w14:srgbClr w14:val="1A1919"/>
            </w14:solidFill>
          </w14:textFill>
        </w:rPr>
        <w:t>dadurch nicht ber</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hrt. Die Parteien sind in diesem Fall verpflichtet, die unwirksame Bestimmung durch eine wirksame Bestimmung zu ersetzen, die dem angestrebten wirtschaftlichen Ergebnis am n</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chsten kommt. Entsprechendes gilt im Falle einer</w:t>
      </w:r>
      <w:r>
        <w:rPr>
          <w:rFonts w:ascii="Times New Roman" w:hAnsi="Times New Roman"/>
          <w:b w:val="0"/>
          <w:bCs w:val="0"/>
          <w:outline w:val="0"/>
          <w:color w:val="1a1918"/>
          <w:sz w:val="20"/>
          <w:szCs w:val="20"/>
          <w:rtl w:val="0"/>
          <w:lang w:val="ru-RU"/>
          <w14:textFill>
            <w14:solidFill>
              <w14:srgbClr w14:val="1A1919"/>
            </w14:solidFill>
          </w14:textFill>
        </w:rPr>
        <w:t xml:space="preserve"> </w:t>
      </w:r>
      <w:r>
        <w:rPr>
          <w:rFonts w:ascii="Times New Roman" w:hAnsi="Times New Roman"/>
          <w:b w:val="0"/>
          <w:bCs w:val="0"/>
          <w:outline w:val="0"/>
          <w:color w:val="1a1918"/>
          <w:sz w:val="20"/>
          <w:szCs w:val="20"/>
          <w:rtl w:val="0"/>
          <w14:textFill>
            <w14:solidFill>
              <w14:srgbClr w14:val="1A1919"/>
            </w14:solidFill>
          </w14:textFill>
        </w:rPr>
        <w:t>L</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14:textFill>
            <w14:solidFill>
              <w14:srgbClr w14:val="1A1919"/>
            </w14:solidFill>
          </w14:textFill>
        </w:rPr>
        <w:t>cke.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ru-RU"/>
          <w14:textFill>
            <w14:solidFill>
              <w14:srgbClr w14:val="1A1919"/>
            </w14:solidFill>
          </w14:textFill>
        </w:rPr>
        <w:t xml:space="preserve">4. </w:t>
      </w:r>
      <w:r>
        <w:rPr>
          <w:rFonts w:ascii="Times New Roman" w:hAnsi="Times New Roman" w:hint="default"/>
          <w:b w:val="0"/>
          <w:bCs w:val="0"/>
          <w:outline w:val="0"/>
          <w:color w:val="1a1918"/>
          <w:sz w:val="20"/>
          <w:szCs w:val="20"/>
          <w:rtl w:val="0"/>
          <w:lang w:val="sv-SE"/>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nderungen und Erg</w:t>
      </w:r>
      <w:r>
        <w:rPr>
          <w:rFonts w:ascii="Times New Roman" w:hAnsi="Times New Roman" w:hint="default"/>
          <w:b w:val="0"/>
          <w:bCs w:val="0"/>
          <w:outline w:val="0"/>
          <w:color w:val="1a1918"/>
          <w:sz w:val="20"/>
          <w:szCs w:val="20"/>
          <w:rtl w:val="0"/>
          <w14:textFill>
            <w14:solidFill>
              <w14:srgbClr w14:val="1A1919"/>
            </w14:solidFill>
          </w14:textFill>
        </w:rPr>
        <w:t>ä</w:t>
      </w:r>
      <w:r>
        <w:rPr>
          <w:rFonts w:ascii="Times New Roman" w:hAnsi="Times New Roman"/>
          <w:b w:val="0"/>
          <w:bCs w:val="0"/>
          <w:outline w:val="0"/>
          <w:color w:val="1a1918"/>
          <w:sz w:val="20"/>
          <w:szCs w:val="20"/>
          <w:rtl w:val="0"/>
          <w:lang w:val="de-DE"/>
          <w14:textFill>
            <w14:solidFill>
              <w14:srgbClr w14:val="1A1919"/>
            </w14:solidFill>
          </w14:textFill>
        </w:rPr>
        <w:t>nzungen des Vertrages bed</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rfen der Schriftform. Gleiches gilt f</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r den Verzicht auf das Schriftformerfordernis. Nebenabreden zu diesem Vertrag bestehen weder in m</w:t>
      </w:r>
      <w:r>
        <w:rPr>
          <w:rFonts w:ascii="Times New Roman" w:hAnsi="Times New Roman" w:hint="default"/>
          <w:b w:val="0"/>
          <w:bCs w:val="0"/>
          <w:outline w:val="0"/>
          <w:color w:val="1a1918"/>
          <w:sz w:val="20"/>
          <w:szCs w:val="20"/>
          <w:rtl w:val="0"/>
          <w14:textFill>
            <w14:solidFill>
              <w14:srgbClr w14:val="1A1919"/>
            </w14:solidFill>
          </w14:textFill>
        </w:rPr>
        <w:t>ü</w:t>
      </w:r>
      <w:r>
        <w:rPr>
          <w:rFonts w:ascii="Times New Roman" w:hAnsi="Times New Roman"/>
          <w:b w:val="0"/>
          <w:bCs w:val="0"/>
          <w:outline w:val="0"/>
          <w:color w:val="1a1918"/>
          <w:sz w:val="20"/>
          <w:szCs w:val="20"/>
          <w:rtl w:val="0"/>
          <w:lang w:val="de-DE"/>
          <w14:textFill>
            <w14:solidFill>
              <w14:srgbClr w14:val="1A1919"/>
            </w14:solidFill>
          </w14:textFill>
        </w:rPr>
        <w:t>ndlicher noch in schriftlicher Form.</w:t>
      </w:r>
      <w:r>
        <w:rPr>
          <w:rFonts w:ascii="Times New Roman" w:hAnsi="Times New Roman"/>
          <w:b w:val="0"/>
          <w:bCs w:val="0"/>
          <w:outline w:val="0"/>
          <w:color w:val="1a1918"/>
          <w:sz w:val="20"/>
          <w:szCs w:val="20"/>
          <w:rtl w:val="0"/>
          <w:lang w:val="ru-RU"/>
          <w14:textFill>
            <w14:solidFill>
              <w14:srgbClr w14:val="1A1919"/>
            </w14:solidFill>
          </w14:textFill>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0"/>
          <w:bCs w:val="0"/>
          <w:outline w:val="0"/>
          <w:color w:val="1a1918"/>
          <w:sz w:val="20"/>
          <w:szCs w:val="20"/>
          <w14:textFill>
            <w14:solidFill>
              <w14:srgbClr w14:val="1A1919"/>
            </w14:solidFill>
          </w14:textFill>
        </w:rPr>
      </w:pPr>
    </w:p>
    <w:p>
      <w:pPr>
        <w:pStyle w:val="По умолчанию"/>
        <w:suppressAutoHyphens w:val="1"/>
        <w:spacing w:before="0" w:line="240" w:lineRule="auto"/>
        <w:jc w:val="both"/>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de-DE"/>
        </w:rPr>
        <w:t>Ausschlie</w:t>
      </w:r>
      <w:r>
        <w:rPr>
          <w:rFonts w:ascii="Times New Roman" w:hAnsi="Times New Roman" w:hint="default"/>
          <w:b w:val="1"/>
          <w:bCs w:val="1"/>
          <w:sz w:val="20"/>
          <w:szCs w:val="20"/>
          <w:rtl w:val="0"/>
          <w:lang w:val="de-DE"/>
        </w:rPr>
        <w:t>ß</w:t>
      </w:r>
      <w:r>
        <w:rPr>
          <w:rFonts w:ascii="Times New Roman" w:hAnsi="Times New Roman"/>
          <w:b w:val="1"/>
          <w:bCs w:val="1"/>
          <w:sz w:val="20"/>
          <w:szCs w:val="20"/>
          <w:rtl w:val="0"/>
          <w:lang w:val="de-DE"/>
        </w:rPr>
        <w:t>licher Gerichtsstand 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r Rechtsstreitigkeiten aus diesem Vertrag oder den hieraus hervorgegangenen Einzelgesch</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ften ist Forchheim.</w:t>
      </w:r>
    </w:p>
    <w:p>
      <w:pPr>
        <w:pStyle w:val="По умолчанию"/>
        <w:suppressAutoHyphens w:val="1"/>
        <w:spacing w:before="0" w:line="240" w:lineRule="auto"/>
        <w:jc w:val="both"/>
        <w:rPr>
          <w:rFonts w:ascii="Times New Roman" w:cs="Times New Roman" w:hAnsi="Times New Roman" w:eastAsia="Times New Roman"/>
          <w:b w:val="0"/>
          <w:bCs w:val="0"/>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Stand: April 2025</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Anlagen:</w:t>
      </w:r>
    </w:p>
    <w:p>
      <w:pPr>
        <w:pStyle w:val="По умолчанию"/>
        <w:numPr>
          <w:ilvl w:val="0"/>
          <w:numId w:val="7"/>
        </w:numPr>
        <w:suppressAutoHyphens w:val="1"/>
        <w:spacing w:before="0" w:line="240" w:lineRule="auto"/>
        <w:jc w:val="left"/>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Agenturstammblatt (Anlage 1);</w:t>
      </w:r>
    </w:p>
    <w:p>
      <w:pPr>
        <w:pStyle w:val="По умолчанию"/>
        <w:numPr>
          <w:ilvl w:val="0"/>
          <w:numId w:val="7"/>
        </w:numPr>
        <w:suppressAutoHyphens w:val="1"/>
        <w:spacing w:before="0" w:line="240" w:lineRule="auto"/>
        <w:jc w:val="left"/>
        <w:rPr>
          <w:rFonts w:ascii="Times New Roman" w:hAnsi="Times New Roman"/>
          <w:outline w:val="0"/>
          <w:color w:val="1a1918"/>
          <w:sz w:val="20"/>
          <w:szCs w:val="20"/>
          <w:lang w:val="de-DE"/>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Provisionen der Agentur (Anlage 2)</w:t>
      </w:r>
      <w:r>
        <w:rPr>
          <w:rFonts w:ascii="Times New Roman" w:hAnsi="Times New Roman"/>
          <w:outline w:val="0"/>
          <w:color w:val="1a1918"/>
          <w:sz w:val="20"/>
          <w:szCs w:val="20"/>
          <w:rtl w:val="0"/>
          <w:lang w:val="ru-RU"/>
          <w14:textFill>
            <w14:solidFill>
              <w14:srgbClr w14:val="1A1919"/>
            </w14:solidFill>
          </w14:textFill>
        </w:rPr>
        <w: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tbl>
      <w:tblPr>
        <w:tblW w:w="99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76"/>
        <w:gridCol w:w="4976"/>
      </w:tblGrid>
      <w:tr>
        <w:tblPrEx>
          <w:shd w:val="clear" w:color="auto" w:fill="ced7e7"/>
        </w:tblPrEx>
        <w:trPr>
          <w:trHeight w:val="452"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Ort/Datum: ___________________________________</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Ort/Datum: ___________________________________</w:t>
            </w:r>
          </w:p>
        </w:tc>
      </w:tr>
      <w:tr>
        <w:tblPrEx>
          <w:shd w:val="clear" w:color="auto" w:fill="ced7e7"/>
        </w:tblPrEx>
        <w:trPr>
          <w:trHeight w:val="1332"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sz w:val="18"/>
                <w:szCs w:val="18"/>
                <w:rtl w:val="0"/>
              </w:rPr>
              <w:t>Stempel / Unterschrift</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sz w:val="18"/>
                <w:szCs w:val="18"/>
                <w:rtl w:val="0"/>
              </w:rPr>
              <w:t>Stempel / Unterschrift</w:t>
            </w:r>
          </w:p>
        </w:tc>
      </w:tr>
      <w:tr>
        <w:tblPrEx>
          <w:shd w:val="clear" w:color="auto" w:fill="ced7e7"/>
        </w:tblPrEx>
        <w:trPr>
          <w:trHeight w:val="679"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Aristeya Tour GmbH</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b w:val="1"/>
                <w:bCs w:val="1"/>
                <w:outline w:val="0"/>
                <w:color w:val="1a1918"/>
                <w:sz w:val="20"/>
                <w:szCs w:val="20"/>
                <w:rtl w:val="0"/>
                <w14:textFill>
                  <w14:solidFill>
                    <w14:srgbClr w14:val="1A1919"/>
                  </w14:solidFill>
                </w14:textFill>
              </w:rPr>
              <w:t>(Agentur)________________________________</w:t>
            </w:r>
          </w:p>
        </w:tc>
      </w:tr>
    </w:tbl>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220"/>
          <w:tab w:val="left" w:pos="720"/>
        </w:tabs>
        <w:suppressAutoHyphens w:val="1"/>
        <w:spacing w:before="0" w:line="240" w:lineRule="auto"/>
        <w:ind w:left="720" w:hanging="720"/>
        <w:jc w:val="both"/>
        <w:rPr>
          <w:rFonts w:ascii="Times New Roman" w:cs="Times New Roman" w:hAnsi="Times New Roman" w:eastAsia="Times New Roman"/>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tbl>
      <w:tblPr>
        <w:tblW w:w="997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853"/>
        <w:gridCol w:w="3040"/>
        <w:gridCol w:w="3079"/>
      </w:tblGrid>
      <w:tr>
        <w:tblPrEx>
          <w:shd w:val="clear" w:color="auto" w:fill="auto"/>
        </w:tblPrEx>
        <w:trPr>
          <w:trHeight w:val="2192" w:hRule="atLeast"/>
        </w:trPr>
        <w:tc>
          <w:tcPr>
            <w:tcW w:type="dxa" w:w="3853"/>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tabs>
                <w:tab w:val="left" w:pos="1440"/>
                <w:tab w:val="left" w:pos="2880"/>
              </w:tabs>
              <w:suppressAutoHyphens w:val="1"/>
              <w:spacing w:before="0" w:line="240" w:lineRule="auto"/>
              <w:jc w:val="left"/>
              <w:outlineLvl w:val="0"/>
              <w:rPr>
                <w:rFonts w:ascii="Times New Roman" w:cs="Times New Roman" w:hAnsi="Times New Roman" w:eastAsia="Times New Roman"/>
                <w:b w:val="1"/>
                <w:bCs w:val="1"/>
                <w:sz w:val="20"/>
                <w:szCs w:val="20"/>
                <w14:textOutline w14:w="12700" w14:cap="flat">
                  <w14:noFill/>
                  <w14:miter w14:lim="400000"/>
                </w14:textOutline>
              </w:rPr>
            </w:pPr>
            <w:r>
              <w:rPr>
                <w:rFonts w:ascii="Times New Roman" w:hAnsi="Times New Roman"/>
                <w:b w:val="1"/>
                <w:bCs w:val="1"/>
                <w:sz w:val="20"/>
                <w:szCs w:val="20"/>
                <w:rtl w:val="0"/>
                <w:lang w:val="de-DE"/>
                <w14:textOutline w14:w="12700" w14:cap="flat">
                  <w14:noFill/>
                  <w14:miter w14:lim="400000"/>
                </w14:textOutline>
              </w:rPr>
              <w:t>Reiseveranstalter:</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Aristeya Tour GmbH</w:t>
            </w:r>
          </w:p>
          <w:p>
            <w:pPr>
              <w:pStyle w:val="Основной текст"/>
              <w:spacing w:after="0" w:line="240" w:lineRule="auto"/>
              <w:jc w:val="both"/>
              <w:rPr>
                <w:rFonts w:ascii="Times New Roman" w:cs="Times New Roman" w:hAnsi="Times New Roman" w:eastAsia="Times New Roman"/>
                <w:sz w:val="20"/>
                <w:szCs w:val="20"/>
              </w:rPr>
            </w:pPr>
            <w:r>
              <w:rPr>
                <w:rFonts w:ascii="Times New Roman" w:hAnsi="Times New Roman"/>
                <w:sz w:val="20"/>
                <w:szCs w:val="20"/>
                <w:rtl w:val="0"/>
              </w:rPr>
              <w:t>L</w:t>
            </w:r>
            <w:r>
              <w:rPr>
                <w:rFonts w:ascii="Times New Roman" w:hAnsi="Times New Roman" w:hint="default"/>
                <w:sz w:val="20"/>
                <w:szCs w:val="20"/>
                <w:rtl w:val="0"/>
                <w:lang w:val="sv-SE"/>
              </w:rPr>
              <w:t>ö</w:t>
            </w:r>
            <w:r>
              <w:rPr>
                <w:rFonts w:ascii="Times New Roman" w:hAnsi="Times New Roman"/>
                <w:sz w:val="20"/>
                <w:szCs w:val="20"/>
                <w:rtl w:val="0"/>
                <w:lang w:val="de-DE"/>
              </w:rPr>
              <w:t>schw</w:t>
            </w:r>
            <w:r>
              <w:rPr>
                <w:rFonts w:ascii="Times New Roman" w:hAnsi="Times New Roman" w:hint="default"/>
                <w:sz w:val="20"/>
                <w:szCs w:val="20"/>
                <w:rtl w:val="0"/>
                <w:lang w:val="sv-SE"/>
              </w:rPr>
              <w:t>ö</w:t>
            </w:r>
            <w:r>
              <w:rPr>
                <w:rFonts w:ascii="Times New Roman" w:hAnsi="Times New Roman"/>
                <w:sz w:val="20"/>
                <w:szCs w:val="20"/>
                <w:rtl w:val="0"/>
              </w:rPr>
              <w:t>hrdstra</w:t>
            </w:r>
            <w:r>
              <w:rPr>
                <w:rFonts w:ascii="Times New Roman" w:hAnsi="Times New Roman" w:hint="default"/>
                <w:sz w:val="20"/>
                <w:szCs w:val="20"/>
                <w:rtl w:val="0"/>
                <w:lang w:val="de-DE"/>
              </w:rPr>
              <w:t>ß</w:t>
            </w:r>
            <w:r>
              <w:rPr>
                <w:rFonts w:ascii="Times New Roman" w:hAnsi="Times New Roman"/>
                <w:sz w:val="20"/>
                <w:szCs w:val="20"/>
                <w:rtl w:val="0"/>
              </w:rPr>
              <w:t>e 5D</w:t>
            </w:r>
          </w:p>
          <w:p>
            <w:pPr>
              <w:pStyle w:val="Основной текст"/>
              <w:spacing w:after="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91301 Forchheim</w:t>
            </w:r>
          </w:p>
          <w:p>
            <w:pPr>
              <w:pStyle w:val="По умолчанию"/>
              <w:suppressAutoHyphens w:val="1"/>
              <w:spacing w:before="0" w:line="240" w:lineRule="auto"/>
              <w:rPr>
                <w:rFonts w:ascii="Times New Roman" w:cs="Times New Roman" w:hAnsi="Times New Roman" w:eastAsia="Times New Roman"/>
                <w:sz w:val="20"/>
                <w:szCs w:val="20"/>
                <w:shd w:val="clear" w:color="auto" w:fill="ffffff"/>
              </w:rPr>
            </w:pPr>
            <w:r>
              <w:rPr>
                <w:rFonts w:ascii="Times New Roman" w:hAnsi="Times New Roman"/>
                <w:sz w:val="20"/>
                <w:szCs w:val="20"/>
                <w:shd w:val="clear" w:color="auto" w:fill="ffffff"/>
                <w:rtl w:val="0"/>
                <w:lang w:val="de-DE"/>
              </w:rPr>
              <w:t>Deutschland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Handelsregister:</w:t>
            </w:r>
            <w:r>
              <w:rPr>
                <w:rFonts w:ascii="Times New Roman" w:hAnsi="Times New Roman"/>
                <w:sz w:val="20"/>
                <w:szCs w:val="20"/>
                <w:rtl w:val="0"/>
                <w:lang w:val="en-US"/>
              </w:rPr>
              <w:t xml:space="preserve"> </w:t>
            </w:r>
            <w:r>
              <w:rPr>
                <w:rFonts w:ascii="Times New Roman" w:hAnsi="Times New Roman"/>
                <w:sz w:val="20"/>
                <w:szCs w:val="20"/>
                <w:rtl w:val="0"/>
                <w:lang w:val="de-DE"/>
              </w:rPr>
              <w:t xml:space="preserve">Amtsgerichts Bamberg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HRB 11946</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pPr>
            <w:r>
              <w:rPr>
                <w:rFonts w:ascii="Times New Roman" w:hAnsi="Times New Roman"/>
                <w:sz w:val="20"/>
                <w:szCs w:val="20"/>
                <w:rtl w:val="0"/>
              </w:rPr>
              <w:t>Telefon:</w:t>
            </w:r>
            <w:r>
              <w:rPr>
                <w:rFonts w:ascii="Times New Roman" w:hAnsi="Times New Roman"/>
                <w:sz w:val="20"/>
                <w:szCs w:val="20"/>
                <w:rtl w:val="0"/>
                <w:lang w:val="en-US"/>
              </w:rPr>
              <w:t xml:space="preserve"> </w:t>
            </w:r>
            <w:r>
              <w:rPr>
                <w:rFonts w:ascii="Times New Roman" w:hAnsi="Times New Roman"/>
                <w:sz w:val="20"/>
                <w:szCs w:val="20"/>
                <w:rtl w:val="0"/>
              </w:rPr>
              <w:t>+4915110082870</w:t>
            </w:r>
            <w:r>
              <w:rPr>
                <w:rFonts w:ascii="Times New Roman" w:cs="Times New Roman" w:hAnsi="Times New Roman" w:eastAsia="Times New Roman"/>
                <w:sz w:val="20"/>
                <w:szCs w:val="20"/>
              </w:rPr>
              <w:br w:type="textWrapping"/>
            </w:r>
            <w:r>
              <w:rPr>
                <w:rFonts w:ascii="Times New Roman" w:hAnsi="Times New Roman"/>
                <w:sz w:val="20"/>
                <w:szCs w:val="20"/>
                <w:rtl w:val="0"/>
              </w:rPr>
              <w:t>Mail:</w:t>
            </w:r>
            <w:r>
              <w:rPr>
                <w:rFonts w:ascii="Times New Roman" w:hAnsi="Times New Roman"/>
                <w:sz w:val="20"/>
                <w:szCs w:val="20"/>
                <w:rtl w:val="0"/>
                <w:lang w:val="ru-RU"/>
              </w:rPr>
              <w:t xml:space="preserve"> ________________</w:t>
            </w:r>
          </w:p>
        </w:tc>
        <w:tc>
          <w:tcPr>
            <w:tcW w:type="dxa" w:w="3039"/>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suppressAutoHyphens w:val="1"/>
              <w:spacing w:before="0" w:line="240" w:lineRule="auto"/>
              <w:jc w:val="left"/>
            </w:pPr>
          </w:p>
          <w:p>
            <w:pPr>
              <w:pStyle w:val="По умолчанию"/>
              <w:suppressAutoHyphens w:val="1"/>
              <w:spacing w:before="0" w:line="240" w:lineRule="auto"/>
              <w:jc w:val="left"/>
            </w:pPr>
            <w:r>
              <w:rPr>
                <w:rFonts w:ascii="Times New Roman" w:hAnsi="Times New Roman"/>
                <w:sz w:val="20"/>
                <w:szCs w:val="20"/>
                <w:rtl w:val="0"/>
              </w:rPr>
              <w:t>Bankverbindung1:</w:t>
            </w:r>
          </w:p>
          <w:p>
            <w:pPr>
              <w:pStyle w:val="По умолчанию"/>
              <w:suppressAutoHyphens w:val="1"/>
              <w:spacing w:before="0" w:line="240" w:lineRule="auto"/>
              <w:jc w:val="left"/>
            </w:pPr>
            <w:r>
              <w:rPr>
                <w:rFonts w:ascii="Times New Roman" w:hAnsi="Times New Roman"/>
                <w:sz w:val="20"/>
                <w:szCs w:val="20"/>
                <w:rtl w:val="0"/>
              </w:rPr>
              <w:t>DE23 7604 0061 0755 7200 00</w:t>
            </w:r>
          </w:p>
          <w:p>
            <w:pPr>
              <w:pStyle w:val="По умолчанию"/>
              <w:suppressAutoHyphens w:val="1"/>
              <w:spacing w:before="0" w:line="240" w:lineRule="auto"/>
              <w:jc w:val="left"/>
            </w:pPr>
            <w:r>
              <w:rPr>
                <w:rFonts w:ascii="Times New Roman" w:hAnsi="Times New Roman"/>
                <w:sz w:val="20"/>
                <w:szCs w:val="20"/>
                <w:rtl w:val="0"/>
              </w:rPr>
              <w:t>BIC: COBADEFFXXX</w:t>
            </w:r>
          </w:p>
          <w:p>
            <w:pPr>
              <w:pStyle w:val="По умолчанию"/>
              <w:suppressAutoHyphens w:val="1"/>
              <w:spacing w:before="0" w:line="240" w:lineRule="auto"/>
              <w:jc w:val="left"/>
            </w:pPr>
            <w:r>
              <w:rPr>
                <w:rFonts w:ascii="Times New Roman" w:hAnsi="Times New Roman"/>
                <w:sz w:val="20"/>
                <w:szCs w:val="20"/>
                <w:rtl w:val="0"/>
              </w:rPr>
              <w:t>AG Commerzbank</w:t>
            </w:r>
          </w:p>
          <w:p>
            <w:pPr>
              <w:pStyle w:val="По умолчанию"/>
              <w:suppressAutoHyphens w:val="1"/>
              <w:spacing w:before="0" w:line="240" w:lineRule="auto"/>
              <w:jc w:val="left"/>
            </w:pPr>
            <w:r>
              <w:rPr>
                <w:rFonts w:ascii="Times New Roman" w:hAnsi="Times New Roman"/>
                <w:sz w:val="20"/>
                <w:szCs w:val="20"/>
                <w:rtl w:val="0"/>
              </w:rPr>
              <w:t>Keizerstra</w:t>
            </w:r>
            <w:r>
              <w:rPr>
                <w:rFonts w:ascii="Times New Roman" w:hAnsi="Times New Roman" w:hint="default"/>
                <w:sz w:val="20"/>
                <w:szCs w:val="20"/>
                <w:rtl w:val="0"/>
              </w:rPr>
              <w:t>ß</w:t>
            </w:r>
            <w:r>
              <w:rPr>
                <w:rFonts w:ascii="Times New Roman" w:hAnsi="Times New Roman"/>
                <w:sz w:val="20"/>
                <w:szCs w:val="20"/>
                <w:rtl w:val="0"/>
              </w:rPr>
              <w:t xml:space="preserve">e 16, </w:t>
            </w:r>
          </w:p>
          <w:p>
            <w:pPr>
              <w:pStyle w:val="По умолчанию"/>
              <w:suppressAutoHyphens w:val="1"/>
              <w:spacing w:before="0" w:line="240" w:lineRule="auto"/>
              <w:jc w:val="left"/>
            </w:pPr>
            <w:r>
              <w:rPr>
                <w:rFonts w:ascii="Times New Roman" w:hAnsi="Times New Roman"/>
                <w:sz w:val="20"/>
                <w:szCs w:val="20"/>
                <w:rtl w:val="0"/>
              </w:rPr>
              <w:t>60281 Frankfurt am Main</w:t>
            </w:r>
          </w:p>
        </w:tc>
        <w:tc>
          <w:tcPr>
            <w:tcW w:type="dxa" w:w="3078"/>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suppressAutoHyphens w:val="1"/>
              <w:spacing w:before="0" w:line="240" w:lineRule="auto"/>
              <w:jc w:val="left"/>
            </w:pPr>
          </w:p>
          <w:p>
            <w:pPr>
              <w:pStyle w:val="По умолчанию"/>
              <w:suppressAutoHyphens w:val="1"/>
              <w:spacing w:before="0" w:line="240" w:lineRule="auto"/>
              <w:jc w:val="left"/>
            </w:pPr>
            <w:r>
              <w:rPr>
                <w:rFonts w:ascii="Times New Roman" w:hAnsi="Times New Roman"/>
                <w:sz w:val="20"/>
                <w:szCs w:val="20"/>
                <w:rtl w:val="0"/>
              </w:rPr>
              <w:t>Bankverbindung2:</w:t>
            </w:r>
          </w:p>
          <w:p>
            <w:pPr>
              <w:pStyle w:val="По умолчанию"/>
              <w:suppressAutoHyphens w:val="1"/>
              <w:spacing w:before="0" w:line="240" w:lineRule="auto"/>
              <w:jc w:val="left"/>
            </w:pPr>
            <w:r>
              <w:rPr>
                <w:rFonts w:ascii="Times New Roman" w:hAnsi="Times New Roman"/>
                <w:sz w:val="20"/>
                <w:szCs w:val="20"/>
                <w:rtl w:val="0"/>
              </w:rPr>
              <w:t>DE39763910000007047380</w:t>
            </w:r>
          </w:p>
          <w:p>
            <w:pPr>
              <w:pStyle w:val="По умолчанию"/>
              <w:suppressAutoHyphens w:val="1"/>
              <w:spacing w:before="0" w:line="240" w:lineRule="auto"/>
              <w:jc w:val="left"/>
            </w:pPr>
            <w:r>
              <w:rPr>
                <w:rFonts w:ascii="Times New Roman" w:hAnsi="Times New Roman"/>
                <w:sz w:val="20"/>
                <w:szCs w:val="20"/>
                <w:rtl w:val="0"/>
              </w:rPr>
              <w:t>BIC: GENODEF1FOH</w:t>
            </w:r>
          </w:p>
          <w:p>
            <w:pPr>
              <w:pStyle w:val="По умолчанию"/>
              <w:suppressAutoHyphens w:val="1"/>
              <w:spacing w:before="0" w:line="240" w:lineRule="auto"/>
              <w:jc w:val="left"/>
            </w:pPr>
            <w:r>
              <w:rPr>
                <w:rFonts w:ascii="Times New Roman" w:hAnsi="Times New Roman"/>
                <w:sz w:val="20"/>
                <w:szCs w:val="20"/>
                <w:rtl w:val="0"/>
              </w:rPr>
              <w:t>VR Bank Bamberg-Forchheim eG</w:t>
            </w:r>
            <w:r>
              <w:rPr>
                <w:rFonts w:ascii="Times New Roman" w:hAnsi="Times New Roman" w:hint="default"/>
                <w:sz w:val="20"/>
                <w:szCs w:val="20"/>
                <w:rtl w:val="0"/>
              </w:rPr>
              <w:t> </w:t>
            </w:r>
          </w:p>
          <w:p>
            <w:pPr>
              <w:pStyle w:val="По умолчанию"/>
              <w:suppressAutoHyphens w:val="1"/>
              <w:spacing w:before="0" w:line="240" w:lineRule="auto"/>
              <w:jc w:val="left"/>
            </w:pPr>
            <w:r>
              <w:rPr>
                <w:rFonts w:ascii="Times New Roman" w:hAnsi="Times New Roman"/>
                <w:sz w:val="20"/>
                <w:szCs w:val="20"/>
                <w:rtl w:val="0"/>
              </w:rPr>
              <w:t>Willy-Lessing-Str. 2</w:t>
            </w:r>
            <w:r>
              <w:rPr>
                <w:rFonts w:ascii="Times New Roman" w:hAnsi="Times New Roman" w:hint="default"/>
                <w:sz w:val="20"/>
                <w:szCs w:val="20"/>
                <w:rtl w:val="0"/>
              </w:rPr>
              <w:t> </w:t>
            </w:r>
          </w:p>
          <w:p>
            <w:pPr>
              <w:pStyle w:val="По умолчанию"/>
              <w:suppressAutoHyphens w:val="1"/>
              <w:spacing w:before="0" w:line="240" w:lineRule="auto"/>
              <w:jc w:val="left"/>
            </w:pPr>
            <w:r>
              <w:rPr>
                <w:rFonts w:ascii="Times New Roman" w:hAnsi="Times New Roman"/>
                <w:sz w:val="20"/>
                <w:szCs w:val="20"/>
                <w:rtl w:val="0"/>
              </w:rPr>
              <w:t>96047 Bamberg</w:t>
            </w:r>
          </w:p>
        </w:tc>
      </w:tr>
    </w:tbl>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tbl>
      <w:tblPr>
        <w:tblW w:w="9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4"/>
        <w:gridCol w:w="2808"/>
        <w:gridCol w:w="2577"/>
        <w:gridCol w:w="2371"/>
      </w:tblGrid>
      <w:tr>
        <w:tblPrEx>
          <w:shd w:val="clear" w:color="auto" w:fill="ced7e7"/>
        </w:tblPrEx>
        <w:trPr>
          <w:trHeight w:val="452" w:hRule="atLeast"/>
        </w:trPr>
        <w:tc>
          <w:tcPr>
            <w:tcW w:type="dxa" w:w="9900"/>
            <w:gridSpan w:val="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pPr>
            <w:r>
              <w:rPr>
                <w:rFonts w:ascii="Times New Roman" w:hAnsi="Times New Roman"/>
                <w:b w:val="1"/>
                <w:bCs w:val="1"/>
                <w:outline w:val="0"/>
                <w:color w:val="1a1918"/>
                <w:sz w:val="20"/>
                <w:szCs w:val="20"/>
                <w:rtl w:val="0"/>
                <w14:textFill>
                  <w14:solidFill>
                    <w14:srgbClr w14:val="1A1919"/>
                  </w14:solidFill>
                </w14:textFill>
              </w:rPr>
              <w:t>ANLAGE 1 zum Agenturvertrag</w:t>
            </w:r>
          </w:p>
        </w:tc>
      </w:tr>
      <w:tr>
        <w:tblPrEx>
          <w:shd w:val="clear" w:color="auto" w:fill="ced7e7"/>
        </w:tblPrEx>
        <w:trPr>
          <w:trHeight w:val="452" w:hRule="atLeast"/>
        </w:trPr>
        <w:tc>
          <w:tcPr>
            <w:tcW w:type="dxa" w:w="9900"/>
            <w:gridSpan w:val="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pPr>
            <w:r>
              <w:rPr>
                <w:rFonts w:ascii="Times New Roman" w:hAnsi="Times New Roman"/>
                <w:b w:val="1"/>
                <w:bCs w:val="1"/>
                <w:outline w:val="0"/>
                <w:color w:val="1a1918"/>
                <w:sz w:val="20"/>
                <w:szCs w:val="20"/>
                <w:rtl w:val="0"/>
                <w14:textFill>
                  <w14:solidFill>
                    <w14:srgbClr w14:val="1A1919"/>
                  </w14:solidFill>
                </w14:textFill>
              </w:rPr>
              <w:t>Agenturstammblatt</w:t>
            </w: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numPr>
                <w:ilvl w:val="0"/>
                <w:numId w:val="8"/>
              </w:numPr>
              <w:suppressAutoHyphens w:val="1"/>
              <w:spacing w:before="0" w:line="240" w:lineRule="auto"/>
              <w:jc w:val="left"/>
              <w:rPr>
                <w:rFonts w:ascii="Times New Roman" w:hAnsi="Times New Roman"/>
                <w:b w:val="1"/>
                <w:bCs w:val="1"/>
                <w:outline w:val="0"/>
                <w:color w:val="1a1918"/>
                <w:sz w:val="20"/>
                <w:szCs w:val="20"/>
                <w:lang w:val="de-DE"/>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Basisdaten</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Name:</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E-Mail:</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Inhaber/Gesch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14:textFill>
                  <w14:solidFill>
                    <w14:srgbClr w14:val="1A1919"/>
                  </w14:solidFill>
                </w14:textFill>
              </w:rPr>
              <w:t>ftsf</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14:textFill>
                  <w14:solidFill>
                    <w14:srgbClr w14:val="1A1919"/>
                  </w14:solidFill>
                </w14:textFill>
              </w:rPr>
              <w:t>hrer:</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Webseite:</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Adresse (Zeile 1):</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Rechtsform:</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 PLZ:</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Gr</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14:textFill>
                  <w14:solidFill>
                    <w14:srgbClr w14:val="1A1919"/>
                  </w14:solidFill>
                </w14:textFill>
              </w:rPr>
              <w:t>ndungsjahr:</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Telefon:</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Handelsregisternummer:</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Kontaktperson:</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Umsatzsteuer-</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lang w:val="de-DE"/>
                <w14:textFill>
                  <w14:solidFill>
                    <w14:srgbClr w14:val="1A1919"/>
                  </w14:solidFill>
                </w14:textFill>
              </w:rPr>
              <w:t>Identifikationsnummer:</w:t>
            </w: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35" w:hRule="atLeast"/>
        </w:trPr>
        <w:tc>
          <w:tcPr>
            <w:tcW w:type="dxa" w:w="9900"/>
            <w:gridSpan w:val="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pPr>
            <w:r>
              <w:rPr>
                <w:rFonts w:ascii="Times New Roman" w:hAnsi="Times New Roman"/>
                <w:b w:val="1"/>
                <w:bCs w:val="1"/>
                <w:outline w:val="0"/>
                <w:color w:val="1a1918"/>
                <w:sz w:val="20"/>
                <w:szCs w:val="20"/>
                <w:rtl w:val="0"/>
                <w14:textFill>
                  <w14:solidFill>
                    <w14:srgbClr w14:val="1A1919"/>
                  </w14:solidFill>
                </w14:textFill>
              </w:rPr>
              <w:t xml:space="preserve">2. CRS Systeme Betriebsstelle  </w:t>
            </w: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Samotour:</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pPr>
              <w:pStyle w:val="По умолчанию"/>
              <w:tabs>
                <w:tab w:val="left" w:pos="1440"/>
                <w:tab w:val="left" w:pos="2880"/>
                <w:tab w:val="left" w:pos="4320"/>
                <w:tab w:val="left" w:pos="5760"/>
                <w:tab w:val="left" w:pos="7200"/>
              </w:tabs>
              <w:suppressAutoHyphens w:val="1"/>
              <w:spacing w:before="0" w:line="240" w:lineRule="auto"/>
              <w:jc w:val="left"/>
              <w:outlineLvl w:val="0"/>
            </w:pPr>
            <w:r>
              <w:rPr>
                <w:rStyle w:val="Hyperlink.0"/>
                <w:rFonts w:ascii="Times New Roman" w:cs="Times New Roman" w:hAnsi="Times New Roman" w:eastAsia="Times New Roman"/>
                <w:outline w:val="0"/>
                <w:color w:val="1a1918"/>
                <w:u w:val="single" w:color="0000ff"/>
                <w14:textOutline w14:w="12700" w14:cap="flat">
                  <w14:noFill/>
                  <w14:miter w14:lim="400000"/>
                </w14:textOutline>
                <w14:textFill>
                  <w14:solidFill>
                    <w14:srgbClr w14:val="1A1919"/>
                  </w14:solidFill>
                </w14:textFill>
              </w:rPr>
              <w:fldChar w:fldCharType="begin" w:fldLock="0"/>
            </w:r>
            <w:r>
              <w:rPr>
                <w:rStyle w:val="Hyperlink.0"/>
                <w:rFonts w:ascii="Times New Roman" w:cs="Times New Roman" w:hAnsi="Times New Roman" w:eastAsia="Times New Roman"/>
                <w:outline w:val="0"/>
                <w:color w:val="1a1918"/>
                <w:u w:val="single" w:color="0000ff"/>
                <w14:textOutline w14:w="12700" w14:cap="flat">
                  <w14:noFill/>
                  <w14:miter w14:lim="400000"/>
                </w14:textOutline>
                <w14:textFill>
                  <w14:solidFill>
                    <w14:srgbClr w14:val="1A1919"/>
                  </w14:solidFill>
                </w14:textFill>
              </w:rPr>
              <w:instrText xml:space="preserve"> HYPERLINK "https://online.aristeya.com.ua/"</w:instrText>
            </w:r>
            <w:r>
              <w:rPr>
                <w:rStyle w:val="Hyperlink.0"/>
                <w:rFonts w:ascii="Times New Roman" w:cs="Times New Roman" w:hAnsi="Times New Roman" w:eastAsia="Times New Roman"/>
                <w:outline w:val="0"/>
                <w:color w:val="1a1918"/>
                <w:u w:val="single" w:color="0000ff"/>
                <w14:textOutline w14:w="12700" w14:cap="flat">
                  <w14:noFill/>
                  <w14:miter w14:lim="400000"/>
                </w14:textOutline>
                <w14:textFill>
                  <w14:solidFill>
                    <w14:srgbClr w14:val="1A1919"/>
                  </w14:solidFill>
                </w14:textFill>
              </w:rPr>
              <w:fldChar w:fldCharType="separate" w:fldLock="0"/>
            </w:r>
            <w:r>
              <w:rPr>
                <w:rStyle w:val="Hyperlink.0"/>
                <w:rFonts w:ascii="Times New Roman" w:hAnsi="Times New Roman"/>
                <w:outline w:val="0"/>
                <w:color w:val="1a1918"/>
                <w:u w:val="single" w:color="0000ff"/>
                <w:rtl w:val="0"/>
                <w14:textOutline w14:w="12700" w14:cap="flat">
                  <w14:noFill/>
                  <w14:miter w14:lim="400000"/>
                </w14:textOutline>
                <w14:textFill>
                  <w14:solidFill>
                    <w14:srgbClr w14:val="1A1919"/>
                  </w14:solidFill>
                </w14:textFill>
              </w:rPr>
              <w:t>https://online.aristeya.com.ua/</w:t>
            </w:r>
            <w:r>
              <w:rPr>
                <w:rFonts w:ascii="Times New Roman" w:cs="Times New Roman" w:hAnsi="Times New Roman" w:eastAsia="Times New Roman"/>
                <w:outline w:val="0"/>
                <w:color w:val="1a1918"/>
                <w14:textOutline w14:w="12700" w14:cap="flat">
                  <w14:noFill/>
                  <w14:miter w14:lim="400000"/>
                </w14:textOutline>
                <w14:textFill>
                  <w14:solidFill>
                    <w14:srgbClr w14:val="1A1919"/>
                  </w14:solidFill>
                </w14:textFill>
              </w:rPr>
              <w:fldChar w:fldCharType="end" w:fldLock="0"/>
            </w:r>
          </w:p>
        </w:tc>
      </w:tr>
      <w:tr>
        <w:tblPrEx>
          <w:shd w:val="clear" w:color="auto" w:fill="ced7e7"/>
        </w:tblPrEx>
        <w:trPr>
          <w:trHeight w:val="452" w:hRule="atLeast"/>
        </w:trPr>
        <w:tc>
          <w:tcPr>
            <w:tcW w:type="dxa" w:w="4952"/>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b w:val="1"/>
                <w:bCs w:val="1"/>
                <w:outline w:val="0"/>
                <w:color w:val="1a1918"/>
                <w:sz w:val="20"/>
                <w:szCs w:val="20"/>
                <w:rtl w:val="0"/>
                <w14:textFill>
                  <w14:solidFill>
                    <w14:srgbClr w14:val="1A1919"/>
                  </w14:solidFill>
                </w14:textFill>
              </w:rPr>
              <w:t>3. Bankverbindungen</w:t>
            </w: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Bankname:</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IBAN:</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BIC:</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b w:val="1"/>
                <w:bCs w:val="1"/>
                <w:outline w:val="0"/>
                <w:color w:val="1a1918"/>
                <w:sz w:val="20"/>
                <w:szCs w:val="20"/>
                <w:rtl w:val="0"/>
                <w14:textFill>
                  <w14:solidFill>
                    <w14:srgbClr w14:val="1A1919"/>
                  </w14:solidFill>
                </w14:textFill>
              </w:rPr>
              <w:t>4. Operative Daten</w:t>
            </w:r>
          </w:p>
        </w:tc>
        <w:tc>
          <w:tcPr>
            <w:tcW w:type="dxa" w:w="280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c>
          <w:tcPr>
            <w:tcW w:type="dxa" w:w="25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c>
          <w:tcPr>
            <w:tcW w:type="dxa" w:w="237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Anzahl der Mitarbeiter:</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hint="default"/>
                <w:outline w:val="0"/>
                <w:color w:val="1a1918"/>
                <w:sz w:val="20"/>
                <w:szCs w:val="20"/>
                <w:rtl w:val="0"/>
                <w14:textFill>
                  <w14:solidFill>
                    <w14:srgbClr w14:val="1A1919"/>
                  </w14:solidFill>
                </w14:textFill>
              </w:rPr>
              <w:t>Ö</w:t>
            </w:r>
            <w:r>
              <w:rPr>
                <w:rFonts w:ascii="Times New Roman" w:hAnsi="Times New Roman"/>
                <w:outline w:val="0"/>
                <w:color w:val="1a1918"/>
                <w:sz w:val="20"/>
                <w:szCs w:val="20"/>
                <w:rtl w:val="0"/>
                <w14:textFill>
                  <w14:solidFill>
                    <w14:srgbClr w14:val="1A1919"/>
                  </w14:solidFill>
                </w14:textFill>
              </w:rPr>
              <w:t>ffnungszeiten:</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214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Art des B</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14:textFill>
                  <w14:solidFill>
                    <w14:srgbClr w14:val="1A1919"/>
                  </w14:solidFill>
                </w14:textFill>
              </w:rPr>
              <w:t>ros:</w:t>
            </w:r>
          </w:p>
        </w:tc>
        <w:tc>
          <w:tcPr>
            <w:tcW w:type="dxa" w:w="7756"/>
            <w:gridSpan w:val="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dddd"/>
            <w:tcMar>
              <w:top w:type="dxa" w:w="0"/>
              <w:left w:type="dxa" w:w="0"/>
              <w:bottom w:type="dxa" w:w="0"/>
              <w:right w:type="dxa" w:w="0"/>
            </w:tcMar>
            <w:vAlign w:val="top"/>
          </w:tcPr>
          <w:p/>
        </w:tc>
      </w:tr>
      <w:tr>
        <w:tblPrEx>
          <w:shd w:val="clear" w:color="auto" w:fill="ced7e7"/>
        </w:tblPrEx>
        <w:trPr>
          <w:trHeight w:val="452" w:hRule="atLeast"/>
        </w:trPr>
        <w:tc>
          <w:tcPr>
            <w:tcW w:type="dxa" w:w="9900"/>
            <w:gridSpan w:val="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pPr>
            <w:r>
              <w:rPr>
                <w:rFonts w:ascii="Times New Roman" w:hAnsi="Times New Roman"/>
                <w:outline w:val="0"/>
                <w:color w:val="1a1918"/>
                <w:sz w:val="20"/>
                <w:szCs w:val="20"/>
                <w:rtl w:val="0"/>
                <w:lang w:val="de-DE"/>
                <w14:textFill>
                  <w14:solidFill>
                    <w14:srgbClr w14:val="1A1919"/>
                  </w14:solidFill>
                </w14:textFill>
              </w:rPr>
              <w:t>Hiermit best</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 xml:space="preserve">tige ich die </w:t>
            </w:r>
            <w:r>
              <w:rPr>
                <w:rFonts w:ascii="Times New Roman" w:hAnsi="Times New Roman"/>
                <w:b w:val="1"/>
                <w:bCs w:val="1"/>
                <w:outline w:val="0"/>
                <w:color w:val="1a1918"/>
                <w:sz w:val="20"/>
                <w:szCs w:val="20"/>
                <w:rtl w:val="0"/>
                <w:lang w:val="de-DE"/>
                <w14:textFill>
                  <w14:solidFill>
                    <w14:srgbClr w14:val="1A1919"/>
                  </w14:solidFill>
                </w14:textFill>
              </w:rPr>
              <w:t xml:space="preserve">Richtigkeit </w:t>
            </w:r>
            <w:r>
              <w:rPr>
                <w:rFonts w:ascii="Times New Roman" w:hAnsi="Times New Roman"/>
                <w:outline w:val="0"/>
                <w:color w:val="1a1918"/>
                <w:sz w:val="20"/>
                <w:szCs w:val="20"/>
                <w:rtl w:val="0"/>
                <w:lang w:val="de-DE"/>
                <w14:textFill>
                  <w14:solidFill>
                    <w14:srgbClr w14:val="1A1919"/>
                  </w14:solidFill>
                </w14:textFill>
              </w:rPr>
              <w:t xml:space="preserve">und </w:t>
            </w:r>
            <w:r>
              <w:rPr>
                <w:rFonts w:ascii="Times New Roman" w:hAnsi="Times New Roman"/>
                <w:b w:val="1"/>
                <w:bCs w:val="1"/>
                <w:outline w:val="0"/>
                <w:color w:val="1a1918"/>
                <w:sz w:val="20"/>
                <w:szCs w:val="20"/>
                <w:rtl w:val="0"/>
                <w:lang w:val="de-DE"/>
                <w14:textFill>
                  <w14:solidFill>
                    <w14:srgbClr w14:val="1A1919"/>
                  </w14:solidFill>
                </w14:textFill>
              </w:rPr>
              <w:t>Vollst</w:t>
            </w:r>
            <w:r>
              <w:rPr>
                <w:rFonts w:ascii="Times New Roman" w:hAnsi="Times New Roman" w:hint="default"/>
                <w:b w:val="1"/>
                <w:bCs w:val="1"/>
                <w:outline w:val="0"/>
                <w:color w:val="1a1918"/>
                <w:sz w:val="20"/>
                <w:szCs w:val="20"/>
                <w:rtl w:val="0"/>
                <w14:textFill>
                  <w14:solidFill>
                    <w14:srgbClr w14:val="1A1919"/>
                  </w14:solidFill>
                </w14:textFill>
              </w:rPr>
              <w:t>ä</w:t>
            </w:r>
            <w:r>
              <w:rPr>
                <w:rFonts w:ascii="Times New Roman" w:hAnsi="Times New Roman"/>
                <w:b w:val="1"/>
                <w:bCs w:val="1"/>
                <w:outline w:val="0"/>
                <w:color w:val="1a1918"/>
                <w:sz w:val="20"/>
                <w:szCs w:val="20"/>
                <w:rtl w:val="0"/>
                <w:lang w:val="de-DE"/>
                <w14:textFill>
                  <w14:solidFill>
                    <w14:srgbClr w14:val="1A1919"/>
                  </w14:solidFill>
                </w14:textFill>
              </w:rPr>
              <w:t xml:space="preserve">ndigkeit </w:t>
            </w:r>
            <w:r>
              <w:rPr>
                <w:rFonts w:ascii="Times New Roman" w:hAnsi="Times New Roman"/>
                <w:outline w:val="0"/>
                <w:color w:val="1a1918"/>
                <w:sz w:val="20"/>
                <w:szCs w:val="20"/>
                <w:rtl w:val="0"/>
                <w:lang w:val="de-DE"/>
                <w14:textFill>
                  <w14:solidFill>
                    <w14:srgbClr w14:val="1A1919"/>
                  </w14:solidFill>
                </w14:textFill>
              </w:rPr>
              <w:t>der Daten.</w:t>
            </w:r>
          </w:p>
        </w:tc>
      </w:tr>
      <w:tr>
        <w:tblPrEx>
          <w:shd w:val="clear" w:color="auto" w:fill="ced7e7"/>
        </w:tblPrEx>
        <w:trPr>
          <w:trHeight w:val="1210" w:hRule="atLeast"/>
        </w:trPr>
        <w:tc>
          <w:tcPr>
            <w:tcW w:type="dxa" w:w="4952"/>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 Datum_______________________________</w:t>
            </w:r>
          </w:p>
        </w:tc>
        <w:tc>
          <w:tcPr>
            <w:tcW w:type="dxa" w:w="4948"/>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Unterschrift______________________________</w:t>
            </w:r>
          </w:p>
        </w:tc>
      </w:tr>
    </w:tbl>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Times New Roman" w:cs="Times New Roman" w:hAnsi="Times New Roman" w:eastAsia="Times New Roman"/>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ANLAGE 2 zum Agenturvertrag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Provisionsvereinbarung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Diese Vereinbarung gilt ausschlie</w:t>
      </w:r>
      <w:r>
        <w:rPr>
          <w:rFonts w:ascii="Times New Roman" w:hAnsi="Times New Roman" w:hint="default"/>
          <w:sz w:val="20"/>
          <w:szCs w:val="20"/>
          <w:rtl w:val="0"/>
          <w:lang w:val="de-DE"/>
        </w:rPr>
        <w:t>ß</w:t>
      </w:r>
      <w:r>
        <w:rPr>
          <w:rFonts w:ascii="Times New Roman" w:hAnsi="Times New Roman"/>
          <w:sz w:val="20"/>
          <w:szCs w:val="20"/>
          <w:rtl w:val="0"/>
          <w:lang w:val="de-DE"/>
        </w:rPr>
        <w:t>lich f</w:t>
      </w:r>
      <w:r>
        <w:rPr>
          <w:rFonts w:ascii="Times New Roman" w:hAnsi="Times New Roman" w:hint="default"/>
          <w:sz w:val="20"/>
          <w:szCs w:val="20"/>
          <w:rtl w:val="0"/>
        </w:rPr>
        <w:t>ü</w:t>
      </w:r>
      <w:r>
        <w:rPr>
          <w:rFonts w:ascii="Times New Roman" w:hAnsi="Times New Roman"/>
          <w:sz w:val="20"/>
          <w:szCs w:val="20"/>
          <w:rtl w:val="0"/>
          <w:lang w:val="de-DE"/>
        </w:rPr>
        <w:t>r den station</w:t>
      </w:r>
      <w:r>
        <w:rPr>
          <w:rFonts w:ascii="Times New Roman" w:hAnsi="Times New Roman" w:hint="default"/>
          <w:sz w:val="20"/>
          <w:szCs w:val="20"/>
          <w:rtl w:val="0"/>
        </w:rPr>
        <w:t>ä</w:t>
      </w:r>
      <w:r>
        <w:rPr>
          <w:rFonts w:ascii="Times New Roman" w:hAnsi="Times New Roman"/>
          <w:sz w:val="20"/>
          <w:szCs w:val="20"/>
          <w:rtl w:val="0"/>
          <w:lang w:val="de-DE"/>
        </w:rPr>
        <w:t>ren Reiseb</w:t>
      </w:r>
      <w:r>
        <w:rPr>
          <w:rFonts w:ascii="Times New Roman" w:hAnsi="Times New Roman" w:hint="default"/>
          <w:sz w:val="20"/>
          <w:szCs w:val="20"/>
          <w:rtl w:val="0"/>
        </w:rPr>
        <w:t>ü</w:t>
      </w:r>
      <w:r>
        <w:rPr>
          <w:rFonts w:ascii="Times New Roman" w:hAnsi="Times New Roman"/>
          <w:sz w:val="20"/>
          <w:szCs w:val="20"/>
          <w:rtl w:val="0"/>
          <w:lang w:val="de-DE"/>
        </w:rPr>
        <w:t>rovertrieb.</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In diese Vereinbarung werden s</w:t>
      </w:r>
      <w:r>
        <w:rPr>
          <w:rFonts w:ascii="Times New Roman" w:hAnsi="Times New Roman" w:hint="default"/>
          <w:sz w:val="20"/>
          <w:szCs w:val="20"/>
          <w:rtl w:val="0"/>
        </w:rPr>
        <w:t>ä</w:t>
      </w:r>
      <w:r>
        <w:rPr>
          <w:rFonts w:ascii="Times New Roman" w:hAnsi="Times New Roman"/>
          <w:sz w:val="20"/>
          <w:szCs w:val="20"/>
          <w:rtl w:val="0"/>
          <w:lang w:val="de-DE"/>
        </w:rPr>
        <w:t>mtliche Ums</w:t>
      </w:r>
      <w:r>
        <w:rPr>
          <w:rFonts w:ascii="Times New Roman" w:hAnsi="Times New Roman" w:hint="default"/>
          <w:sz w:val="20"/>
          <w:szCs w:val="20"/>
          <w:rtl w:val="0"/>
        </w:rPr>
        <w:t>ä</w:t>
      </w:r>
      <w:r>
        <w:rPr>
          <w:rFonts w:ascii="Times New Roman" w:hAnsi="Times New Roman"/>
          <w:sz w:val="20"/>
          <w:szCs w:val="20"/>
          <w:rtl w:val="0"/>
          <w:lang w:val="de-DE"/>
        </w:rPr>
        <w:t>tze des touristischen Jahres</w:t>
      </w:r>
      <w:r>
        <w:rPr>
          <w:rFonts w:ascii="Times New Roman" w:hAnsi="Times New Roman"/>
          <w:sz w:val="20"/>
          <w:szCs w:val="20"/>
          <w:rtl w:val="0"/>
          <w:lang w:val="en-US"/>
        </w:rPr>
        <w: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Touristische Ums</w:t>
      </w:r>
      <w:r>
        <w:rPr>
          <w:rFonts w:ascii="Times New Roman" w:hAnsi="Times New Roman" w:hint="default"/>
          <w:sz w:val="20"/>
          <w:szCs w:val="20"/>
          <w:rtl w:val="0"/>
        </w:rPr>
        <w:t>ä</w:t>
      </w:r>
      <w:r>
        <w:rPr>
          <w:rFonts w:ascii="Times New Roman" w:hAnsi="Times New Roman"/>
          <w:sz w:val="20"/>
          <w:szCs w:val="20"/>
          <w:rtl w:val="0"/>
          <w:lang w:val="de-DE"/>
        </w:rPr>
        <w:t>tze sind alle Pauschalreisen aus dem Katalog, Sonderangebote, Nur-Hotel</w:t>
      </w:r>
      <w:r>
        <w:rPr>
          <w:rFonts w:ascii="Times New Roman" w:hAnsi="Times New Roman"/>
          <w:sz w:val="20"/>
          <w:szCs w:val="20"/>
          <w:rtl w:val="0"/>
          <w:lang w:val="en-US"/>
        </w:rPr>
        <w:t>-</w:t>
      </w:r>
      <w:r>
        <w:rPr>
          <w:rFonts w:ascii="Times New Roman" w:hAnsi="Times New Roman"/>
          <w:sz w:val="20"/>
          <w:szCs w:val="20"/>
          <w:rtl w:val="0"/>
          <w:lang w:val="de-DE"/>
        </w:rPr>
        <w:t>Buchungen und Ums</w:t>
      </w:r>
      <w:r>
        <w:rPr>
          <w:rFonts w:ascii="Times New Roman" w:hAnsi="Times New Roman" w:hint="default"/>
          <w:sz w:val="20"/>
          <w:szCs w:val="20"/>
          <w:rtl w:val="0"/>
        </w:rPr>
        <w:t>ä</w:t>
      </w:r>
      <w:r>
        <w:rPr>
          <w:rFonts w:ascii="Times New Roman" w:hAnsi="Times New Roman"/>
          <w:sz w:val="20"/>
          <w:szCs w:val="20"/>
          <w:rtl w:val="0"/>
          <w:lang w:val="de-DE"/>
        </w:rPr>
        <w:t>tze aus der Vermittlung von Reiseversicherungen.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1a1918"/>
          <w:sz w:val="20"/>
          <w:szCs w:val="20"/>
          <w14:textFill>
            <w14:solidFill>
              <w14:srgbClr w14:val="1A1919"/>
            </w14:solidFill>
          </w14:textFill>
        </w:rPr>
      </w:pPr>
      <w:r>
        <w:rPr>
          <w:rFonts w:ascii="Times New Roman" w:hAnsi="Times New Roman"/>
          <w:b w:val="1"/>
          <w:bCs w:val="1"/>
          <w:outline w:val="0"/>
          <w:color w:val="1a1918"/>
          <w:sz w:val="20"/>
          <w:szCs w:val="20"/>
          <w:rtl w:val="0"/>
          <w:lang w:val="de-DE"/>
          <w14:textFill>
            <w14:solidFill>
              <w14:srgbClr w14:val="1A1919"/>
            </w14:solidFill>
          </w14:textFill>
        </w:rPr>
        <w:t>Provisionsregelung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tbl>
      <w:tblPr>
        <w:tblW w:w="359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2"/>
        <w:gridCol w:w="1532"/>
        <w:gridCol w:w="1099"/>
      </w:tblGrid>
      <w:tr>
        <w:tblPrEx>
          <w:shd w:val="clear" w:color="auto" w:fill="ced7e7"/>
        </w:tblPrEx>
        <w:trPr>
          <w:trHeight w:val="452" w:hRule="atLeast"/>
        </w:trPr>
        <w:tc>
          <w:tcPr>
            <w:tcW w:type="dxa" w:w="9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bis</w:t>
            </w:r>
          </w:p>
        </w:tc>
        <w:tc>
          <w:tcPr>
            <w:tcW w:type="dxa" w:w="153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10.000,00</w:t>
            </w:r>
          </w:p>
        </w:tc>
        <w:tc>
          <w:tcPr>
            <w:tcW w:type="dxa" w:w="109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8</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p>
        </w:tc>
      </w:tr>
      <w:tr>
        <w:tblPrEx>
          <w:shd w:val="clear" w:color="auto" w:fill="ced7e7"/>
        </w:tblPrEx>
        <w:trPr>
          <w:trHeight w:val="452" w:hRule="atLeast"/>
        </w:trPr>
        <w:tc>
          <w:tcPr>
            <w:tcW w:type="dxa" w:w="9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ab</w:t>
            </w:r>
          </w:p>
        </w:tc>
        <w:tc>
          <w:tcPr>
            <w:tcW w:type="dxa" w:w="153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15.000,00</w:t>
            </w:r>
          </w:p>
        </w:tc>
        <w:tc>
          <w:tcPr>
            <w:tcW w:type="dxa" w:w="109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8,5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p>
        </w:tc>
      </w:tr>
      <w:tr>
        <w:tblPrEx>
          <w:shd w:val="clear" w:color="auto" w:fill="ced7e7"/>
        </w:tblPrEx>
        <w:trPr>
          <w:trHeight w:val="452" w:hRule="atLeast"/>
        </w:trPr>
        <w:tc>
          <w:tcPr>
            <w:tcW w:type="dxa" w:w="9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ab</w:t>
            </w:r>
          </w:p>
        </w:tc>
        <w:tc>
          <w:tcPr>
            <w:tcW w:type="dxa" w:w="153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20.000,00</w:t>
            </w:r>
          </w:p>
        </w:tc>
        <w:tc>
          <w:tcPr>
            <w:tcW w:type="dxa" w:w="109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9,0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p>
        </w:tc>
      </w:tr>
      <w:tr>
        <w:tblPrEx>
          <w:shd w:val="clear" w:color="auto" w:fill="ced7e7"/>
        </w:tblPrEx>
        <w:trPr>
          <w:trHeight w:val="452" w:hRule="atLeast"/>
        </w:trPr>
        <w:tc>
          <w:tcPr>
            <w:tcW w:type="dxa" w:w="9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ab</w:t>
            </w:r>
          </w:p>
        </w:tc>
        <w:tc>
          <w:tcPr>
            <w:tcW w:type="dxa" w:w="153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25.000,00</w:t>
            </w:r>
          </w:p>
        </w:tc>
        <w:tc>
          <w:tcPr>
            <w:tcW w:type="dxa" w:w="109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9,5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p>
        </w:tc>
      </w:tr>
      <w:tr>
        <w:tblPrEx>
          <w:shd w:val="clear" w:color="auto" w:fill="ced7e7"/>
        </w:tblPrEx>
        <w:trPr>
          <w:trHeight w:val="452" w:hRule="atLeast"/>
        </w:trPr>
        <w:tc>
          <w:tcPr>
            <w:tcW w:type="dxa" w:w="96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ab</w:t>
            </w:r>
          </w:p>
        </w:tc>
        <w:tc>
          <w:tcPr>
            <w:tcW w:type="dxa" w:w="153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30.000,00</w:t>
            </w:r>
          </w:p>
        </w:tc>
        <w:tc>
          <w:tcPr>
            <w:tcW w:type="dxa" w:w="109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bebeb"/>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10</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w:t>
            </w:r>
          </w:p>
        </w:tc>
      </w:tr>
    </w:tbl>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 Anfangsprovision betr</w:t>
      </w:r>
      <w:r>
        <w:rPr>
          <w:rFonts w:ascii="Times New Roman" w:hAnsi="Times New Roman" w:hint="default"/>
          <w:sz w:val="20"/>
          <w:szCs w:val="20"/>
          <w:rtl w:val="0"/>
        </w:rPr>
        <w:t>ä</w:t>
      </w:r>
      <w:r>
        <w:rPr>
          <w:rFonts w:ascii="Times New Roman" w:hAnsi="Times New Roman"/>
          <w:sz w:val="20"/>
          <w:szCs w:val="20"/>
          <w:rtl w:val="0"/>
          <w:lang w:val="da-DK"/>
        </w:rPr>
        <w:t xml:space="preserve">gt </w:t>
      </w:r>
      <w:r>
        <w:rPr>
          <w:rFonts w:ascii="Times New Roman" w:hAnsi="Times New Roman"/>
          <w:sz w:val="20"/>
          <w:szCs w:val="20"/>
          <w:rtl w:val="0"/>
          <w:lang w:val="en-US"/>
        </w:rPr>
        <w:t>8</w:t>
      </w:r>
      <w:r>
        <w:rPr>
          <w:rFonts w:ascii="Times New Roman" w:hAnsi="Times New Roman"/>
          <w:sz w:val="20"/>
          <w:szCs w:val="20"/>
          <w:rtl w:val="0"/>
          <w:lang w:val="de-DE"/>
        </w:rPr>
        <w:t>%, eine Unterj</w:t>
      </w:r>
      <w:r>
        <w:rPr>
          <w:rFonts w:ascii="Times New Roman" w:hAnsi="Times New Roman" w:hint="default"/>
          <w:sz w:val="20"/>
          <w:szCs w:val="20"/>
          <w:rtl w:val="0"/>
        </w:rPr>
        <w:t>ä</w:t>
      </w:r>
      <w:r>
        <w:rPr>
          <w:rFonts w:ascii="Times New Roman" w:hAnsi="Times New Roman"/>
          <w:sz w:val="20"/>
          <w:szCs w:val="20"/>
          <w:rtl w:val="0"/>
          <w:lang w:val="de-DE"/>
        </w:rPr>
        <w:t>hrige Anpassung der Provision bis 10% wird nach bei erreichen der Stufe am Monatsende</w:t>
      </w:r>
      <w:r>
        <w:rPr>
          <w:rFonts w:ascii="Times New Roman" w:hAnsi="Times New Roman"/>
          <w:sz w:val="20"/>
          <w:szCs w:val="20"/>
          <w:rtl w:val="0"/>
          <w:lang w:val="en-US"/>
        </w:rPr>
        <w:t xml:space="preserve"> </w:t>
      </w:r>
      <w:r>
        <w:rPr>
          <w:rFonts w:ascii="Times New Roman" w:hAnsi="Times New Roman"/>
          <w:sz w:val="20"/>
          <w:szCs w:val="20"/>
          <w:rtl w:val="0"/>
          <w:lang w:val="de-DE"/>
        </w:rPr>
        <w:t>vorgenommen. Die Staffelprovision ab 10% wird am Gesch</w:t>
      </w:r>
      <w:r>
        <w:rPr>
          <w:rFonts w:ascii="Times New Roman" w:hAnsi="Times New Roman" w:hint="default"/>
          <w:sz w:val="20"/>
          <w:szCs w:val="20"/>
          <w:rtl w:val="0"/>
        </w:rPr>
        <w:t>ä</w:t>
      </w:r>
      <w:r>
        <w:rPr>
          <w:rFonts w:ascii="Times New Roman" w:hAnsi="Times New Roman"/>
          <w:sz w:val="20"/>
          <w:szCs w:val="20"/>
          <w:rtl w:val="0"/>
          <w:lang w:val="de-DE"/>
        </w:rPr>
        <w:t>ftsjahresende vorgenommen.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Es ist der Agentur nicht gestattet Ums</w:t>
      </w:r>
      <w:r>
        <w:rPr>
          <w:rFonts w:ascii="Times New Roman" w:hAnsi="Times New Roman" w:hint="default"/>
          <w:sz w:val="20"/>
          <w:szCs w:val="20"/>
          <w:rtl w:val="0"/>
        </w:rPr>
        <w:t>ä</w:t>
      </w:r>
      <w:r>
        <w:rPr>
          <w:rFonts w:ascii="Times New Roman" w:hAnsi="Times New Roman"/>
          <w:sz w:val="20"/>
          <w:szCs w:val="20"/>
          <w:rtl w:val="0"/>
          <w:lang w:val="de-DE"/>
        </w:rPr>
        <w:t>tze anderer Betriebsstellen unter Zusammenzulegen (Unterbuchung), dies gilt auch wenn die</w:t>
      </w:r>
      <w:r>
        <w:rPr>
          <w:rFonts w:ascii="Times New Roman" w:hAnsi="Times New Roman"/>
          <w:sz w:val="20"/>
          <w:szCs w:val="20"/>
          <w:rtl w:val="0"/>
          <w:lang w:val="en-US"/>
        </w:rPr>
        <w:t xml:space="preserve"> </w:t>
      </w:r>
      <w:r>
        <w:rPr>
          <w:rFonts w:ascii="Times New Roman" w:hAnsi="Times New Roman"/>
          <w:sz w:val="20"/>
          <w:szCs w:val="20"/>
          <w:rtl w:val="0"/>
          <w:lang w:val="de-DE"/>
        </w:rPr>
        <w:t>Betriebsstelle dem Reiseb</w:t>
      </w:r>
      <w:r>
        <w:rPr>
          <w:rFonts w:ascii="Times New Roman" w:hAnsi="Times New Roman" w:hint="default"/>
          <w:sz w:val="20"/>
          <w:szCs w:val="20"/>
          <w:rtl w:val="0"/>
        </w:rPr>
        <w:t>ü</w:t>
      </w:r>
      <w:r>
        <w:rPr>
          <w:rFonts w:ascii="Times New Roman" w:hAnsi="Times New Roman"/>
          <w:sz w:val="20"/>
          <w:szCs w:val="20"/>
          <w:rtl w:val="0"/>
          <w:lang w:val="de-DE"/>
        </w:rPr>
        <w:t>ro angeh</w:t>
      </w:r>
      <w:r>
        <w:rPr>
          <w:rFonts w:ascii="Times New Roman" w:hAnsi="Times New Roman" w:hint="default"/>
          <w:sz w:val="20"/>
          <w:szCs w:val="20"/>
          <w:rtl w:val="0"/>
          <w:lang w:val="sv-SE"/>
        </w:rPr>
        <w:t>ö</w:t>
      </w:r>
      <w:r>
        <w:rPr>
          <w:rFonts w:ascii="Times New Roman" w:hAnsi="Times New Roman"/>
          <w:sz w:val="20"/>
          <w:szCs w:val="20"/>
          <w:rtl w:val="0"/>
          <w:lang w:val="de-DE"/>
        </w:rPr>
        <w:t>rt. Bei Zuwiderhandlungen beh</w:t>
      </w:r>
      <w:r>
        <w:rPr>
          <w:rFonts w:ascii="Times New Roman" w:hAnsi="Times New Roman" w:hint="default"/>
          <w:sz w:val="20"/>
          <w:szCs w:val="20"/>
          <w:rtl w:val="0"/>
        </w:rPr>
        <w:t>ä</w:t>
      </w:r>
      <w:r>
        <w:rPr>
          <w:rFonts w:ascii="Times New Roman" w:hAnsi="Times New Roman"/>
          <w:sz w:val="20"/>
          <w:szCs w:val="20"/>
          <w:rtl w:val="0"/>
          <w:lang w:val="de-DE"/>
        </w:rPr>
        <w:t>lt sich Aristeya Tour GmbH vor, den Gesamten Umsatz der</w:t>
      </w:r>
      <w:r>
        <w:rPr>
          <w:rFonts w:ascii="Times New Roman" w:hAnsi="Times New Roman"/>
          <w:sz w:val="20"/>
          <w:szCs w:val="20"/>
          <w:rtl w:val="0"/>
          <w:lang w:val="en-US"/>
        </w:rPr>
        <w:t xml:space="preserve"> </w:t>
      </w:r>
      <w:r>
        <w:rPr>
          <w:rFonts w:ascii="Times New Roman" w:hAnsi="Times New Roman"/>
          <w:sz w:val="20"/>
          <w:szCs w:val="20"/>
          <w:rtl w:val="0"/>
          <w:lang w:val="de-DE"/>
        </w:rPr>
        <w:t>Agentur R</w:t>
      </w:r>
      <w:r>
        <w:rPr>
          <w:rFonts w:ascii="Times New Roman" w:hAnsi="Times New Roman" w:hint="default"/>
          <w:sz w:val="20"/>
          <w:szCs w:val="20"/>
          <w:rtl w:val="0"/>
        </w:rPr>
        <w:t>ü</w:t>
      </w:r>
      <w:r>
        <w:rPr>
          <w:rFonts w:ascii="Times New Roman" w:hAnsi="Times New Roman"/>
          <w:sz w:val="20"/>
          <w:szCs w:val="20"/>
          <w:rtl w:val="0"/>
          <w:lang w:val="de-DE"/>
        </w:rPr>
        <w:t xml:space="preserve">ckwirkend auf </w:t>
      </w:r>
      <w:r>
        <w:rPr>
          <w:rFonts w:ascii="Times New Roman" w:hAnsi="Times New Roman"/>
          <w:sz w:val="20"/>
          <w:szCs w:val="20"/>
          <w:rtl w:val="0"/>
          <w:lang w:val="ru-RU"/>
        </w:rPr>
        <w:t>8</w:t>
      </w:r>
      <w:r>
        <w:rPr>
          <w:rFonts w:ascii="Times New Roman" w:hAnsi="Times New Roman"/>
          <w:sz w:val="20"/>
          <w:szCs w:val="20"/>
          <w:rtl w:val="0"/>
          <w:lang w:val="de-DE"/>
        </w:rPr>
        <w:t>% herunterzustufen.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Auf Nur Fl</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ge wird keine Provision ausbezahlt, der Agentur steht es frei ein Serviceentgelt zwischen 5,00 Euro bis 100,00 Euro pro Person zu verlangen. Das Serviceentgelt wird gemeinsam mit dem Flugpreis durch Aristeya Tour GmbH eingezogen und der Agentur</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mit der Provisionsabrechnung gutgeschrieben. Das Serviceentgelt wird auf der Rechnung die der Kunden von Aristeya Tour GmbH erh</w:t>
      </w:r>
      <w:r>
        <w:rPr>
          <w:rFonts w:ascii="Times New Roman" w:hAnsi="Times New Roman" w:hint="default"/>
          <w:outline w:val="0"/>
          <w:color w:val="1a1918"/>
          <w:sz w:val="20"/>
          <w:szCs w:val="20"/>
          <w:rtl w:val="0"/>
          <w14:textFill>
            <w14:solidFill>
              <w14:srgbClr w14:val="1A1919"/>
            </w14:solidFill>
          </w14:textFill>
        </w:rPr>
        <w:t>ä</w:t>
      </w:r>
      <w:r>
        <w:rPr>
          <w:rFonts w:ascii="Times New Roman" w:hAnsi="Times New Roman"/>
          <w:outline w:val="0"/>
          <w:color w:val="1a1918"/>
          <w:sz w:val="20"/>
          <w:szCs w:val="20"/>
          <w:rtl w:val="0"/>
          <w:lang w:val="de-DE"/>
          <w14:textFill>
            <w14:solidFill>
              <w14:srgbClr w14:val="1A1919"/>
            </w14:solidFill>
          </w14:textFill>
        </w:rPr>
        <w:t>lt als solches ausgewiesen. Im Falle einer Teil-, oder Gesamtstornierung wird das Serviceentgelt weiterhin in gleicher H</w:t>
      </w:r>
      <w:r>
        <w:rPr>
          <w:rFonts w:ascii="Times New Roman" w:hAnsi="Times New Roman" w:hint="default"/>
          <w:outline w:val="0"/>
          <w:color w:val="1a1918"/>
          <w:sz w:val="20"/>
          <w:szCs w:val="20"/>
          <w:rtl w:val="0"/>
          <w:lang w:val="sv-SE"/>
          <w14:textFill>
            <w14:solidFill>
              <w14:srgbClr w14:val="1A1919"/>
            </w14:solidFill>
          </w14:textFill>
        </w:rPr>
        <w:t>ö</w:t>
      </w:r>
      <w:r>
        <w:rPr>
          <w:rFonts w:ascii="Times New Roman" w:hAnsi="Times New Roman"/>
          <w:outline w:val="0"/>
          <w:color w:val="1a1918"/>
          <w:sz w:val="20"/>
          <w:szCs w:val="20"/>
          <w:rtl w:val="0"/>
          <w:lang w:val="de-DE"/>
          <w14:textFill>
            <w14:solidFill>
              <w14:srgbClr w14:val="1A1919"/>
            </w14:solidFill>
          </w14:textFill>
        </w:rPr>
        <w:t>he ausgewiesen und vom Kunden eingezogen.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r>
        <w:rPr>
          <w:rFonts w:ascii="Times New Roman" w:hAnsi="Times New Roman"/>
          <w:outline w:val="0"/>
          <w:color w:val="1a1918"/>
          <w:sz w:val="20"/>
          <w:szCs w:val="20"/>
          <w:rtl w:val="0"/>
          <w:lang w:val="de-DE"/>
          <w14:textFill>
            <w14:solidFill>
              <w14:srgbClr w14:val="1A1919"/>
            </w14:solidFill>
          </w14:textFill>
        </w:rPr>
        <w:t>Umbuchungs-, und Stornogeb</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 xml:space="preserve">hren werden mit </w:t>
      </w:r>
      <w:r>
        <w:rPr>
          <w:rFonts w:ascii="Times New Roman" w:hAnsi="Times New Roman"/>
          <w:outline w:val="0"/>
          <w:color w:val="000000"/>
          <w:sz w:val="20"/>
          <w:szCs w:val="20"/>
          <w:rtl w:val="0"/>
          <w:lang w:val="ru-RU"/>
          <w14:textFill>
            <w14:solidFill>
              <w14:srgbClr w14:val="000000"/>
            </w14:solidFill>
          </w14:textFill>
        </w:rPr>
        <w:t>8</w:t>
      </w:r>
      <w:r>
        <w:rPr>
          <w:rFonts w:ascii="Times New Roman" w:hAnsi="Times New Roman"/>
          <w:outline w:val="0"/>
          <w:color w:val="000000"/>
          <w:sz w:val="20"/>
          <w:szCs w:val="20"/>
          <w:rtl w:val="0"/>
          <w14:textFill>
            <w14:solidFill>
              <w14:srgbClr w14:val="000000"/>
            </w14:solidFill>
          </w14:textFill>
        </w:rPr>
        <w:t>%</w:t>
      </w:r>
      <w:r>
        <w:rPr>
          <w:rFonts w:ascii="Times New Roman" w:hAnsi="Times New Roman"/>
          <w:outline w:val="0"/>
          <w:color w:val="1a1918"/>
          <w:sz w:val="20"/>
          <w:szCs w:val="20"/>
          <w:rtl w:val="0"/>
          <w:lang w:val="de-DE"/>
          <w14:textFill>
            <w14:solidFill>
              <w14:srgbClr w14:val="1A1919"/>
            </w14:solidFill>
          </w14:textFill>
        </w:rPr>
        <w:t xml:space="preserve"> abgerechnet und flie</w:t>
      </w:r>
      <w:r>
        <w:rPr>
          <w:rFonts w:ascii="Times New Roman" w:hAnsi="Times New Roman" w:hint="default"/>
          <w:outline w:val="0"/>
          <w:color w:val="1a1918"/>
          <w:sz w:val="20"/>
          <w:szCs w:val="20"/>
          <w:rtl w:val="0"/>
          <w:lang w:val="de-DE"/>
          <w14:textFill>
            <w14:solidFill>
              <w14:srgbClr w14:val="1A1919"/>
            </w14:solidFill>
          </w14:textFill>
        </w:rPr>
        <w:t>ß</w:t>
      </w:r>
      <w:r>
        <w:rPr>
          <w:rFonts w:ascii="Times New Roman" w:hAnsi="Times New Roman"/>
          <w:outline w:val="0"/>
          <w:color w:val="1a1918"/>
          <w:sz w:val="20"/>
          <w:szCs w:val="20"/>
          <w:rtl w:val="0"/>
          <w:lang w:val="de-DE"/>
          <w14:textFill>
            <w14:solidFill>
              <w14:srgbClr w14:val="1A1919"/>
            </w14:solidFill>
          </w14:textFill>
        </w:rPr>
        <w:t>en nicht in die Staffelprovision ein.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1a1918"/>
          <w:sz w:val="20"/>
          <w:szCs w:val="20"/>
          <w14:textFill>
            <w14:solidFill>
              <w14:srgbClr w14:val="1A1919"/>
            </w14:solidFill>
          </w14:textFill>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ff2600"/>
          <w:sz w:val="20"/>
          <w:szCs w:val="20"/>
          <w14:textFill>
            <w14:solidFill>
              <w14:srgbClr w14:val="FF2600"/>
            </w14:solidFill>
          </w14:textFill>
        </w:rPr>
      </w:pPr>
      <w:r>
        <w:rPr>
          <w:rFonts w:ascii="Times New Roman" w:hAnsi="Times New Roman"/>
          <w:outline w:val="0"/>
          <w:color w:val="1a1918"/>
          <w:sz w:val="20"/>
          <w:szCs w:val="20"/>
          <w:rtl w:val="0"/>
          <w:lang w:val="de-DE"/>
          <w14:textFill>
            <w14:solidFill>
              <w14:srgbClr w14:val="1A1919"/>
            </w14:solidFill>
          </w14:textFill>
        </w:rPr>
        <w:t>Alle Expedienten Buchungen, Bahnfahrkarten, Bearbeitungsgeb</w:t>
      </w:r>
      <w:r>
        <w:rPr>
          <w:rFonts w:ascii="Times New Roman" w:hAnsi="Times New Roman" w:hint="default"/>
          <w:outline w:val="0"/>
          <w:color w:val="1a1918"/>
          <w:sz w:val="20"/>
          <w:szCs w:val="20"/>
          <w:rtl w:val="0"/>
          <w14:textFill>
            <w14:solidFill>
              <w14:srgbClr w14:val="1A1919"/>
            </w14:solidFill>
          </w14:textFill>
        </w:rPr>
        <w:t>ü</w:t>
      </w:r>
      <w:r>
        <w:rPr>
          <w:rFonts w:ascii="Times New Roman" w:hAnsi="Times New Roman"/>
          <w:outline w:val="0"/>
          <w:color w:val="1a1918"/>
          <w:sz w:val="20"/>
          <w:szCs w:val="20"/>
          <w:rtl w:val="0"/>
          <w:lang w:val="de-DE"/>
          <w14:textFill>
            <w14:solidFill>
              <w14:srgbClr w14:val="1A1919"/>
            </w14:solidFill>
          </w14:textFill>
        </w:rPr>
        <w:t>hren und Zusatzleistungen der Incomingagenturen im Zielgebiet werden</w:t>
      </w:r>
      <w:r>
        <w:rPr>
          <w:rFonts w:ascii="Times New Roman" w:hAnsi="Times New Roman"/>
          <w:outline w:val="0"/>
          <w:color w:val="1a1918"/>
          <w:sz w:val="20"/>
          <w:szCs w:val="20"/>
          <w:rtl w:val="0"/>
          <w:lang w:val="en-US"/>
          <w14:textFill>
            <w14:solidFill>
              <w14:srgbClr w14:val="1A1919"/>
            </w14:solidFill>
          </w14:textFill>
        </w:rPr>
        <w:t xml:space="preserve"> </w:t>
      </w:r>
      <w:r>
        <w:rPr>
          <w:rFonts w:ascii="Times New Roman" w:hAnsi="Times New Roman"/>
          <w:outline w:val="0"/>
          <w:color w:val="1a1918"/>
          <w:sz w:val="20"/>
          <w:szCs w:val="20"/>
          <w:rtl w:val="0"/>
          <w:lang w:val="de-DE"/>
          <w14:textFill>
            <w14:solidFill>
              <w14:srgbClr w14:val="1A1919"/>
            </w14:solidFill>
          </w14:textFill>
        </w:rPr>
        <w:t>nicht verprovisioniert.</w:t>
      </w:r>
      <w:r>
        <w:rPr>
          <w:rFonts w:ascii="Times New Roman" w:cs="Times New Roman" w:hAnsi="Times New Roman" w:eastAsia="Times New Roman"/>
          <w:outline w:val="0"/>
          <w:color w:val="1a1918"/>
          <w:sz w:val="20"/>
          <w:szCs w:val="20"/>
          <w14:textFill>
            <w14:solidFill>
              <w14:srgbClr w14:val="1A1919"/>
            </w14:solidFill>
          </w14:textFill>
        </w:rPr>
        <w:br w:type="textWrapping"/>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de-DE"/>
        </w:rPr>
        <w:t>Auszahlung der Provision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Voraussetzung der Auszahlung ist ein Abgeschlossener Agenturvertrag. Eine Abrechnung wird dem Reiseb</w:t>
      </w:r>
      <w:r>
        <w:rPr>
          <w:rFonts w:ascii="Times New Roman" w:hAnsi="Times New Roman" w:hint="default"/>
          <w:sz w:val="20"/>
          <w:szCs w:val="20"/>
          <w:rtl w:val="0"/>
        </w:rPr>
        <w:t>ü</w:t>
      </w:r>
      <w:r>
        <w:rPr>
          <w:rFonts w:ascii="Times New Roman" w:hAnsi="Times New Roman"/>
          <w:sz w:val="20"/>
          <w:szCs w:val="20"/>
          <w:rtl w:val="0"/>
          <w:lang w:val="de-DE"/>
        </w:rPr>
        <w:t>ro am Anfang des Monats</w:t>
      </w:r>
      <w:r>
        <w:rPr>
          <w:rFonts w:ascii="Times New Roman" w:hAnsi="Times New Roman"/>
          <w:sz w:val="20"/>
          <w:szCs w:val="20"/>
          <w:rtl w:val="0"/>
          <w:lang w:val="ru-RU"/>
        </w:rPr>
        <w:t xml:space="preserve">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alle Abfl</w:t>
      </w:r>
      <w:r>
        <w:rPr>
          <w:rFonts w:ascii="Times New Roman" w:hAnsi="Times New Roman" w:hint="default"/>
          <w:sz w:val="20"/>
          <w:szCs w:val="20"/>
          <w:rtl w:val="0"/>
        </w:rPr>
        <w:t>ü</w:t>
      </w:r>
      <w:r>
        <w:rPr>
          <w:rFonts w:ascii="Times New Roman" w:hAnsi="Times New Roman"/>
          <w:sz w:val="20"/>
          <w:szCs w:val="20"/>
          <w:rtl w:val="0"/>
          <w:lang w:val="de-DE"/>
        </w:rPr>
        <w:t>ge des vorangegangenen Monats) zugestellt. Die Provision und die Serviceentgelte auf alle bezahlten und abgeflogenen</w:t>
      </w:r>
      <w:r>
        <w:rPr>
          <w:rFonts w:ascii="Times New Roman" w:hAnsi="Times New Roman"/>
          <w:sz w:val="20"/>
          <w:szCs w:val="20"/>
          <w:rtl w:val="0"/>
          <w:lang w:val="ru-RU"/>
        </w:rPr>
        <w:t xml:space="preserve"> </w:t>
      </w:r>
      <w:r>
        <w:rPr>
          <w:rFonts w:ascii="Times New Roman" w:hAnsi="Times New Roman"/>
          <w:sz w:val="20"/>
          <w:szCs w:val="20"/>
          <w:rtl w:val="0"/>
          <w:lang w:val="de-DE"/>
        </w:rPr>
        <w:t>Reisen werden zum 15. des Folgemonats ausbezahlt. Die Auszahlung erfolgt ausschlie</w:t>
      </w:r>
      <w:r>
        <w:rPr>
          <w:rFonts w:ascii="Times New Roman" w:hAnsi="Times New Roman" w:hint="default"/>
          <w:sz w:val="20"/>
          <w:szCs w:val="20"/>
          <w:rtl w:val="0"/>
          <w:lang w:val="de-DE"/>
        </w:rPr>
        <w:t>ß</w:t>
      </w:r>
      <w:r>
        <w:rPr>
          <w:rFonts w:ascii="Times New Roman" w:hAnsi="Times New Roman"/>
          <w:sz w:val="20"/>
          <w:szCs w:val="20"/>
          <w:rtl w:val="0"/>
          <w:lang w:val="de-DE"/>
        </w:rPr>
        <w:t xml:space="preserve">lich per </w:t>
      </w:r>
      <w:r>
        <w:rPr>
          <w:rFonts w:ascii="Times New Roman" w:hAnsi="Times New Roman" w:hint="default"/>
          <w:sz w:val="20"/>
          <w:szCs w:val="20"/>
          <w:rtl w:val="0"/>
          <w:lang w:val="de-DE"/>
        </w:rPr>
        <w:t>Ü</w:t>
      </w:r>
      <w:r>
        <w:rPr>
          <w:rFonts w:ascii="Times New Roman" w:hAnsi="Times New Roman"/>
          <w:sz w:val="20"/>
          <w:szCs w:val="20"/>
          <w:rtl w:val="0"/>
          <w:lang w:val="de-DE"/>
        </w:rPr>
        <w:t>berweisung. Die Abrechnung der Staffelprovision erfolgt am Ende des Touristikjahres.</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outline w:val="0"/>
          <w:color w:val="ff2600"/>
          <w:sz w:val="20"/>
          <w:szCs w:val="20"/>
          <w14:textFill>
            <w14:solidFill>
              <w14:srgbClr w14:val="FF2600"/>
            </w14:solidFill>
          </w14:textFill>
        </w:rPr>
      </w:pPr>
    </w:p>
    <w:p>
      <w:pPr>
        <w:pStyle w:val="По умолчанию"/>
        <w:suppressAutoHyphens w:val="1"/>
        <w:spacing w:before="0" w:line="240" w:lineRule="auto"/>
        <w:jc w:val="both"/>
        <w:rPr>
          <w:rFonts w:ascii="Times New Roman" w:cs="Times New Roman" w:hAnsi="Times New Roman" w:eastAsia="Times New Roman"/>
          <w:b w:val="1"/>
          <w:bCs w:val="1"/>
          <w:outline w:val="0"/>
          <w:color w:val="ff2600"/>
          <w:sz w:val="20"/>
          <w:szCs w:val="20"/>
          <w14:textFill>
            <w14:solidFill>
              <w14:srgbClr w14:val="FF2600"/>
            </w14:solidFill>
          </w14:textFill>
        </w:rPr>
      </w:pPr>
      <w:r>
        <w:rPr>
          <w:rFonts w:ascii="Times New Roman" w:hAnsi="Times New Roman"/>
          <w:b w:val="1"/>
          <w:bCs w:val="1"/>
          <w:sz w:val="20"/>
          <w:szCs w:val="20"/>
          <w:rtl w:val="0"/>
          <w:lang w:val="en-US"/>
        </w:rPr>
        <w:t>Stand: April 2025</w:t>
      </w:r>
    </w:p>
    <w:p>
      <w:pPr>
        <w:pStyle w:val="По умолчанию"/>
        <w:suppressAutoHyphens w:val="1"/>
        <w:spacing w:before="0" w:line="240" w:lineRule="auto"/>
        <w:jc w:val="both"/>
        <w:rPr>
          <w:rFonts w:ascii="Times New Roman" w:cs="Times New Roman" w:hAnsi="Times New Roman" w:eastAsia="Times New Roman"/>
          <w:b w:val="1"/>
          <w:bCs w:val="1"/>
          <w:outline w:val="0"/>
          <w:color w:val="ff2600"/>
          <w:sz w:val="20"/>
          <w:szCs w:val="20"/>
          <w14:textFill>
            <w14:solidFill>
              <w14:srgbClr w14:val="FF2600"/>
            </w14:solidFill>
          </w14:textFill>
        </w:rPr>
      </w:pPr>
    </w:p>
    <w:tbl>
      <w:tblPr>
        <w:tblW w:w="99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76"/>
        <w:gridCol w:w="4976"/>
      </w:tblGrid>
      <w:tr>
        <w:tblPrEx>
          <w:shd w:val="clear" w:color="auto" w:fill="ced7e7"/>
        </w:tblPrEx>
        <w:trPr>
          <w:trHeight w:val="452"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Ort/Datum: ______________________________________</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outline w:val="0"/>
                <w:color w:val="1a1918"/>
                <w:sz w:val="20"/>
                <w:szCs w:val="20"/>
                <w:rtl w:val="0"/>
                <w14:textFill>
                  <w14:solidFill>
                    <w14:srgbClr w14:val="1A1919"/>
                  </w14:solidFill>
                </w14:textFill>
              </w:rPr>
              <w:t>Ort/Datum: _______________________________________</w:t>
            </w:r>
          </w:p>
        </w:tc>
      </w:tr>
      <w:tr>
        <w:tblPrEx>
          <w:shd w:val="clear" w:color="auto" w:fill="ced7e7"/>
        </w:tblPrEx>
        <w:trPr>
          <w:trHeight w:val="1012"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sz w:val="18"/>
                <w:szCs w:val="18"/>
                <w:rtl w:val="0"/>
              </w:rPr>
              <w:t>Stempel / Unterschrift</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sz w:val="18"/>
                <w:szCs w:val="18"/>
                <w:rtl w:val="0"/>
              </w:rPr>
              <w:t>Stempel / Unterschrift</w:t>
            </w:r>
          </w:p>
        </w:tc>
      </w:tr>
      <w:tr>
        <w:tblPrEx>
          <w:shd w:val="clear" w:color="auto" w:fill="ced7e7"/>
        </w:tblPrEx>
        <w:trPr>
          <w:trHeight w:val="679" w:hRule="atLeast"/>
        </w:trPr>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Aristeya Tour GmbH</w:t>
            </w:r>
          </w:p>
        </w:tc>
        <w:tc>
          <w:tcPr>
            <w:tcW w:type="dxa" w:w="497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left"/>
            </w:pPr>
            <w:r>
              <w:rPr>
                <w:rFonts w:ascii="Times New Roman" w:hAnsi="Times New Roman"/>
                <w:b w:val="1"/>
                <w:bCs w:val="1"/>
                <w:outline w:val="0"/>
                <w:color w:val="1a1918"/>
                <w:sz w:val="20"/>
                <w:szCs w:val="20"/>
                <w:rtl w:val="0"/>
                <w14:textFill>
                  <w14:solidFill>
                    <w14:srgbClr w14:val="1A1919"/>
                  </w14:solidFill>
                </w14:textFill>
              </w:rPr>
              <w:t>(Agentur)________________________________</w:t>
            </w:r>
          </w:p>
        </w:tc>
      </w:tr>
    </w:tbl>
    <w:p>
      <w:pPr>
        <w:pStyle w:val="По умолчанию"/>
        <w:suppressAutoHyphens w:val="1"/>
        <w:spacing w:before="0" w:line="240" w:lineRule="auto"/>
        <w:jc w:val="both"/>
      </w:pP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jc w:val="right"/>
    </w:pPr>
    <w:r>
      <w:rPr>
        <w:rFonts w:ascii="Times New Roman" w:hAnsi="Times New Roman"/>
        <w:sz w:val="20"/>
        <w:szCs w:val="20"/>
      </w:rPr>
      <w:fldChar w:fldCharType="begin" w:fldLock="0"/>
    </w:r>
    <w:r>
      <w:rPr>
        <w:rFonts w:ascii="Times New Roman" w:hAnsi="Times New Roman"/>
        <w:sz w:val="20"/>
        <w:szCs w:val="20"/>
      </w:rPr>
      <w:instrText xml:space="preserve"> PAGE </w:instrText>
    </w:r>
    <w:r>
      <w:rPr>
        <w:rFonts w:ascii="Times New Roman" w:hAnsi="Times New Roman"/>
        <w:sz w:val="20"/>
        <w:szCs w:val="20"/>
      </w:rPr>
      <w:fldChar w:fldCharType="separate" w:fldLock="0"/>
    </w:r>
    <w:r>
      <w:rPr>
        <w:rFonts w:ascii="Times New Roman" w:hAnsi="Times New Roman"/>
        <w:sz w:val="20"/>
        <w:szCs w:val="20"/>
      </w:rPr>
    </w:r>
    <w:r>
      <w:rPr>
        <w:rFonts w:ascii="Times New Roman" w:hAnsi="Times New Roman"/>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80.0pt;height:80.0pt;">
        <v:imagedata r:id="rId1" o:title="bullet_gbutton_gray.png"/>
      </v:shape>
    </w:pict>
  </w:numPicBullet>
  <w:abstractNum w:abstractNumId="0">
    <w:multiLevelType w:val="hybridMultilevel"/>
    <w:numStyleLink w:val="Пункты"/>
  </w:abstractNum>
  <w:abstractNum w:abstractNumId="1">
    <w:multiLevelType w:val="hybridMultilevel"/>
    <w:styleLink w:val="Пункты"/>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С буквами"/>
  </w:abstractNum>
  <w:abstractNum w:abstractNumId="3">
    <w:multiLevelType w:val="hybridMultilevel"/>
    <w:styleLink w:val="С буквами"/>
    <w:lvl w:ilvl="0">
      <w:start w:val="1"/>
      <w:numFmt w:val="lowerLetter"/>
      <w:suff w:val="tab"/>
      <w:lvlText w:val="%1)"/>
      <w:lvlJc w:val="left"/>
      <w:pPr>
        <w:tabs>
          <w:tab w:val="num" w:pos="599"/>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6" w:hanging="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560"/>
          <w:tab w:val="left" w:pos="1120"/>
          <w:tab w:val="num" w:pos="1547"/>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1263" w:firstLine="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560"/>
          <w:tab w:val="left" w:pos="1120"/>
          <w:tab w:val="left" w:pos="1680"/>
          <w:tab w:val="left" w:pos="2240"/>
          <w:tab w:val="num" w:pos="2547"/>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2263" w:firstLine="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560"/>
          <w:tab w:val="left" w:pos="1120"/>
          <w:tab w:val="left" w:pos="1680"/>
          <w:tab w:val="left" w:pos="2240"/>
          <w:tab w:val="left" w:pos="2800"/>
          <w:tab w:val="left" w:pos="3360"/>
          <w:tab w:val="num" w:pos="3547"/>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3263" w:firstLine="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560"/>
          <w:tab w:val="left" w:pos="1120"/>
          <w:tab w:val="left" w:pos="1680"/>
          <w:tab w:val="left" w:pos="2240"/>
          <w:tab w:val="left" w:pos="2800"/>
          <w:tab w:val="left" w:pos="3360"/>
          <w:tab w:val="left" w:pos="3920"/>
          <w:tab w:val="num" w:pos="4547"/>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263" w:firstLine="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num" w:pos="5547"/>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5263" w:firstLine="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547"/>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6263" w:firstLine="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num" w:pos="7547"/>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 w:val="left" w:pos="7860"/>
        </w:tabs>
        <w:ind w:left="7263" w:firstLine="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263" w:firstLine="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зображение"/>
  </w:abstractNum>
  <w:abstractNum w:abstractNumId="5">
    <w:multiLevelType w:val="hybridMultilevel"/>
    <w:styleLink w:val="Изображение"/>
    <w:lvl w:ilvl="0">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3" w:hanging="153"/>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tab"/>
      <w:lvlText w:val="•"/>
      <w:lvlPicBulletId w:val="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6">
    <w:multiLevelType w:val="hybridMultilevel"/>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0" w:hanging="1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4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0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8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Пункты">
    <w:name w:val="Пункты"/>
    <w:pPr>
      <w:numPr>
        <w:numId w:val="1"/>
      </w:numPr>
    </w:pPr>
  </w:style>
  <w:style w:type="numbering" w:styleId="С буквами">
    <w:name w:val="С буквами"/>
    <w:pPr>
      <w:numPr>
        <w:numId w:val="3"/>
      </w:numPr>
    </w:pPr>
  </w:style>
  <w:style w:type="numbering" w:styleId="Изображение">
    <w:name w:val="Изображение"/>
    <w:pPr>
      <w:numPr>
        <w:numId w:val="6"/>
      </w:numPr>
    </w:pPr>
  </w:style>
  <w:style w:type="character" w:styleId="Ссылка">
    <w:name w:val="Ссылка"/>
    <w:rPr>
      <w:outline w:val="0"/>
      <w:color w:val="0000ff"/>
      <w:u w:val="single" w:color="0000ff"/>
      <w14:textFill>
        <w14:solidFill>
          <w14:srgbClr w14:val="0000FF"/>
        </w14:solidFill>
      </w14:textFill>
    </w:rPr>
  </w:style>
  <w:style w:type="character" w:styleId="Hyperlink.0">
    <w:name w:val="Hyperlink.0"/>
    <w:basedOn w:val="Ссылка"/>
    <w:next w:val="Hyperlink.0"/>
    <w:rPr>
      <w:outline w:val="0"/>
      <w:color w:val="1a1918"/>
      <w14:textFill>
        <w14:solidFill>
          <w14:srgbClr w14:val="1A191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